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1A370" w14:textId="77777777" w:rsidR="009D1A67" w:rsidRPr="007864D4" w:rsidRDefault="009D1A67" w:rsidP="007864D4">
      <w:pPr>
        <w:pStyle w:val="Heading2"/>
      </w:pPr>
      <w:r w:rsidRPr="007864D4">
        <w:t>Welcome</w:t>
      </w:r>
      <w:r w:rsidR="009E6C59" w:rsidRPr="007864D4">
        <w:t>, Call to Order</w:t>
      </w:r>
    </w:p>
    <w:p w14:paraId="1387D1A9" w14:textId="75BF8D41" w:rsidR="009C010C" w:rsidRPr="009A053D" w:rsidRDefault="00D33BF3" w:rsidP="006E6868">
      <w:pPr>
        <w:pStyle w:val="Normal2"/>
      </w:pPr>
      <w:r>
        <w:t>Matt Veghte, Path Task Force</w:t>
      </w:r>
      <w:r w:rsidR="00D16DED" w:rsidRPr="009A053D">
        <w:t xml:space="preserve"> (</w:t>
      </w:r>
      <w:r>
        <w:t xml:space="preserve">PTF) </w:t>
      </w:r>
      <w:r w:rsidR="00BE0AB5" w:rsidRPr="009A053D">
        <w:t>C</w:t>
      </w:r>
      <w:r w:rsidR="000A3E72" w:rsidRPr="009A053D">
        <w:t>hair,</w:t>
      </w:r>
      <w:r w:rsidR="000A3E72" w:rsidRPr="003D2042">
        <w:rPr>
          <w:i/>
          <w:iCs/>
        </w:rPr>
        <w:t xml:space="preserve"> </w:t>
      </w:r>
      <w:r w:rsidR="00667ADE" w:rsidRPr="002C2E41">
        <w:t>officially</w:t>
      </w:r>
      <w:r w:rsidR="00667ADE">
        <w:t xml:space="preserve"> </w:t>
      </w:r>
      <w:r w:rsidR="000A3E72" w:rsidRPr="009A053D">
        <w:t xml:space="preserve">called the meeting to order at </w:t>
      </w:r>
      <w:r w:rsidR="00667ADE">
        <w:t>3:18</w:t>
      </w:r>
      <w:r w:rsidR="000A3E72" w:rsidRPr="009A053D">
        <w:t xml:space="preserve"> p.m</w:t>
      </w:r>
      <w:r w:rsidR="00667ADE">
        <w:t>.</w:t>
      </w:r>
      <w:r w:rsidR="00E56831">
        <w:t xml:space="preserve"> MT</w:t>
      </w:r>
      <w:r w:rsidR="00974AAC" w:rsidRPr="009A053D">
        <w:t xml:space="preserve"> on </w:t>
      </w:r>
      <w:r w:rsidR="00667ADE">
        <w:t>June 8, 2022.</w:t>
      </w:r>
      <w:r w:rsidR="000A3E72" w:rsidRPr="009A053D">
        <w:t xml:space="preserve"> A quorum was present </w:t>
      </w:r>
      <w:r w:rsidR="000415FC">
        <w:t>to conduct</w:t>
      </w:r>
      <w:r w:rsidR="000A3E72" w:rsidRPr="009A053D">
        <w:t xml:space="preserve"> business.</w:t>
      </w:r>
      <w:r w:rsidR="00FB0959">
        <w:t xml:space="preserve"> A list of attendees is attached as Exhibit A.</w:t>
      </w:r>
    </w:p>
    <w:p w14:paraId="5C830F4B" w14:textId="77777777" w:rsidR="000F6CFC" w:rsidRPr="009A053D" w:rsidRDefault="001F1DB9" w:rsidP="007864D4">
      <w:pPr>
        <w:pStyle w:val="Heading2"/>
      </w:pPr>
      <w:r w:rsidRPr="009A053D">
        <w:t xml:space="preserve">Review WECC </w:t>
      </w:r>
      <w:r w:rsidR="000F6CFC" w:rsidRPr="009A053D">
        <w:t>Antitrust Policy</w:t>
      </w:r>
    </w:p>
    <w:p w14:paraId="2AEE945A" w14:textId="2E7FDCB1" w:rsidR="000F6CFC" w:rsidRPr="009A053D" w:rsidRDefault="00667ADE" w:rsidP="006E6868">
      <w:pPr>
        <w:pStyle w:val="Normal2"/>
      </w:pPr>
      <w:r>
        <w:t xml:space="preserve">Vic Howell, </w:t>
      </w:r>
      <w:r w:rsidR="003D16B3">
        <w:t xml:space="preserve">WECC </w:t>
      </w:r>
      <w:r>
        <w:t>Director</w:t>
      </w:r>
      <w:r w:rsidR="003D16B3">
        <w:t xml:space="preserve"> of</w:t>
      </w:r>
      <w:r>
        <w:t xml:space="preserve"> Reliability Risk Management</w:t>
      </w:r>
      <w:r w:rsidR="003D16B3">
        <w:t>,</w:t>
      </w:r>
      <w:r w:rsidR="000F6CFC" w:rsidRPr="009A053D">
        <w:t xml:space="preserve"> read aloud the WECC Antitrust Policy statement. </w:t>
      </w:r>
      <w:r w:rsidR="000415FC">
        <w:t>The meeting agenda included a link to the posted policy</w:t>
      </w:r>
      <w:r w:rsidR="000F6CFC" w:rsidRPr="009A053D">
        <w:t>.</w:t>
      </w:r>
    </w:p>
    <w:p w14:paraId="1DBE0DF3" w14:textId="77777777" w:rsidR="009D1A67" w:rsidRPr="009A053D" w:rsidRDefault="009D1A67" w:rsidP="007864D4">
      <w:pPr>
        <w:pStyle w:val="Heading2"/>
      </w:pPr>
      <w:r w:rsidRPr="009A053D">
        <w:t>Approve Agenda</w:t>
      </w:r>
    </w:p>
    <w:p w14:paraId="1F29E12C" w14:textId="49EAAEFF" w:rsidR="009D1A67" w:rsidRPr="009A053D" w:rsidRDefault="00E97CEB" w:rsidP="006E6868">
      <w:pPr>
        <w:pStyle w:val="Normal2"/>
        <w:rPr>
          <w:b/>
        </w:rPr>
      </w:pPr>
      <w:r>
        <w:t>Mr. Veghte</w:t>
      </w:r>
      <w:r w:rsidR="000A3E72" w:rsidRPr="009A053D">
        <w:t xml:space="preserve"> </w:t>
      </w:r>
      <w:r w:rsidR="009D1A67" w:rsidRPr="009A053D">
        <w:t>introduced the proposed meeting agenda.</w:t>
      </w:r>
    </w:p>
    <w:p w14:paraId="10752637" w14:textId="2964E04B" w:rsidR="009D1A67" w:rsidRPr="0054204F" w:rsidRDefault="00E97CEB" w:rsidP="0054204F">
      <w:pPr>
        <w:pStyle w:val="Normal2"/>
        <w:rPr>
          <w:rStyle w:val="Strong"/>
          <w:bCs w:val="0"/>
        </w:rPr>
      </w:pPr>
      <w:r>
        <w:rPr>
          <w:rStyle w:val="Strong"/>
          <w:bCs w:val="0"/>
        </w:rPr>
        <w:t>By consensus, the PTF</w:t>
      </w:r>
      <w:r w:rsidR="009D1A67" w:rsidRPr="0054204F">
        <w:rPr>
          <w:rStyle w:val="Strong"/>
          <w:bCs w:val="0"/>
        </w:rPr>
        <w:t xml:space="preserve"> approved the agenda.</w:t>
      </w:r>
    </w:p>
    <w:p w14:paraId="7947C18D" w14:textId="77777777" w:rsidR="009D1A67" w:rsidRPr="009A053D" w:rsidRDefault="009D1A67" w:rsidP="007864D4">
      <w:pPr>
        <w:pStyle w:val="Heading2"/>
      </w:pPr>
      <w:r w:rsidRPr="009A053D">
        <w:t xml:space="preserve">Review </w:t>
      </w:r>
      <w:r w:rsidR="001F1DB9" w:rsidRPr="009A053D">
        <w:t xml:space="preserve">and Approve </w:t>
      </w:r>
      <w:r w:rsidR="00F83AC5" w:rsidRPr="009A053D">
        <w:t>Previous Meeting</w:t>
      </w:r>
      <w:r w:rsidRPr="009A053D">
        <w:t xml:space="preserve"> Minutes</w:t>
      </w:r>
    </w:p>
    <w:p w14:paraId="50D9398E" w14:textId="6B18BB74" w:rsidR="000A3E72" w:rsidRPr="009A053D" w:rsidRDefault="00E97CEB" w:rsidP="006E6868">
      <w:pPr>
        <w:pStyle w:val="Normal2"/>
        <w:rPr>
          <w:b/>
        </w:rPr>
      </w:pPr>
      <w:r>
        <w:t>Mr. Veghte</w:t>
      </w:r>
      <w:r w:rsidR="009D1A67" w:rsidRPr="009A053D">
        <w:t xml:space="preserve"> introduced the minutes from the </w:t>
      </w:r>
      <w:r w:rsidR="00E4626C">
        <w:t xml:space="preserve">meeting on </w:t>
      </w:r>
      <w:r>
        <w:t>May 25, 2022.</w:t>
      </w:r>
    </w:p>
    <w:p w14:paraId="0A267BA9" w14:textId="4E5146F2" w:rsidR="00E97CEB" w:rsidRPr="0054204F" w:rsidRDefault="00E97CEB" w:rsidP="00E97CEB">
      <w:pPr>
        <w:pStyle w:val="Normal2"/>
        <w:rPr>
          <w:rStyle w:val="Strong"/>
          <w:bCs w:val="0"/>
        </w:rPr>
      </w:pPr>
      <w:r>
        <w:rPr>
          <w:rStyle w:val="Strong"/>
          <w:bCs w:val="0"/>
        </w:rPr>
        <w:t xml:space="preserve">By consensus, the PTF </w:t>
      </w:r>
      <w:r w:rsidRPr="0054204F">
        <w:rPr>
          <w:rStyle w:val="Strong"/>
          <w:bCs w:val="0"/>
        </w:rPr>
        <w:t xml:space="preserve">approved the </w:t>
      </w:r>
      <w:r>
        <w:rPr>
          <w:rStyle w:val="Strong"/>
          <w:bCs w:val="0"/>
        </w:rPr>
        <w:t>minutes from May 25, 2022</w:t>
      </w:r>
      <w:r w:rsidRPr="0054204F">
        <w:rPr>
          <w:rStyle w:val="Strong"/>
          <w:bCs w:val="0"/>
        </w:rPr>
        <w:t xml:space="preserve">. </w:t>
      </w:r>
    </w:p>
    <w:p w14:paraId="39341255" w14:textId="77777777" w:rsidR="009D1A67" w:rsidRPr="009A053D" w:rsidRDefault="009D1A67" w:rsidP="007864D4">
      <w:pPr>
        <w:pStyle w:val="Heading2"/>
      </w:pPr>
      <w:r w:rsidRPr="009A053D">
        <w:t>Review Previous Action Items</w:t>
      </w:r>
    </w:p>
    <w:p w14:paraId="1DB0121C" w14:textId="09257E7E" w:rsidR="004D1AA4" w:rsidRPr="009A053D" w:rsidRDefault="00667ADE" w:rsidP="006E6868">
      <w:pPr>
        <w:pStyle w:val="Normal2"/>
      </w:pPr>
      <w:r>
        <w:t xml:space="preserve">Kirha Quick, </w:t>
      </w:r>
      <w:r w:rsidR="003D16B3">
        <w:t xml:space="preserve">WECC </w:t>
      </w:r>
      <w:r>
        <w:t>Project Coordinator</w:t>
      </w:r>
      <w:r w:rsidR="003D2042">
        <w:t>,</w:t>
      </w:r>
      <w:r>
        <w:t xml:space="preserve"> </w:t>
      </w:r>
      <w:r w:rsidR="009D1A67" w:rsidRPr="009A053D">
        <w:t xml:space="preserve">reviewed action items </w:t>
      </w:r>
      <w:r w:rsidR="000A3E72" w:rsidRPr="009A053D">
        <w:t xml:space="preserve">carried over from the </w:t>
      </w:r>
      <w:r w:rsidR="003D16B3">
        <w:t>PTF</w:t>
      </w:r>
      <w:r w:rsidR="00E4626C">
        <w:t xml:space="preserve"> meeting on </w:t>
      </w:r>
      <w:r>
        <w:t xml:space="preserve">May 25, 2022. </w:t>
      </w:r>
      <w:r w:rsidR="001B09E1" w:rsidRPr="009A053D">
        <w:t xml:space="preserve">Action items that are not closed </w:t>
      </w:r>
      <w:r w:rsidR="002E7AE1">
        <w:t xml:space="preserve">and will be carried forward can be found </w:t>
      </w:r>
      <w:hyperlink r:id="rId8" w:history="1">
        <w:r w:rsidR="002E7AE1" w:rsidRPr="003D16B3">
          <w:rPr>
            <w:rStyle w:val="Hyperlink"/>
          </w:rPr>
          <w:t>here</w:t>
        </w:r>
      </w:hyperlink>
      <w:r w:rsidR="002E7AE1">
        <w:t>.</w:t>
      </w:r>
    </w:p>
    <w:p w14:paraId="06B37DBD" w14:textId="0ABD550F" w:rsidR="009D1A67" w:rsidRPr="009A053D" w:rsidRDefault="002F14E9" w:rsidP="007864D4">
      <w:pPr>
        <w:pStyle w:val="Heading2"/>
      </w:pPr>
      <w:r>
        <w:t>Commercial and Business Practices</w:t>
      </w:r>
      <w:r w:rsidRPr="00630D70">
        <w:t>—</w:t>
      </w:r>
      <w:r>
        <w:t>Planning Discussion</w:t>
      </w:r>
    </w:p>
    <w:p w14:paraId="6FA60D90" w14:textId="103D0E8F" w:rsidR="002F14E9" w:rsidRDefault="002F14E9" w:rsidP="006E6868">
      <w:pPr>
        <w:pStyle w:val="Normal2"/>
      </w:pPr>
      <w:r>
        <w:t xml:space="preserve">The group reviewed the </w:t>
      </w:r>
      <w:r w:rsidR="00667ADE">
        <w:t>“</w:t>
      </w:r>
      <w:r>
        <w:t>scratch pad document</w:t>
      </w:r>
      <w:r w:rsidR="00667ADE">
        <w:t>,”</w:t>
      </w:r>
      <w:r w:rsidR="000A2F53">
        <w:t xml:space="preserve"> made modifications</w:t>
      </w:r>
      <w:r w:rsidR="00667ADE">
        <w:t>, and refined suggested recommendations</w:t>
      </w:r>
      <w:r w:rsidR="000A2F53">
        <w:t xml:space="preserve">. </w:t>
      </w:r>
    </w:p>
    <w:p w14:paraId="12E7EDE4" w14:textId="6C4873E2" w:rsidR="00E97CEB" w:rsidRDefault="00E97CEB" w:rsidP="006E6868">
      <w:pPr>
        <w:pStyle w:val="Normal2"/>
      </w:pPr>
      <w:r>
        <w:t xml:space="preserve">Mr. Howell shared the Planning Horizon Takeaway Survey document. The group </w:t>
      </w:r>
      <w:r w:rsidR="005470DD">
        <w:t>discussed highlighted item</w:t>
      </w:r>
      <w:r w:rsidR="003D16B3">
        <w:t>s</w:t>
      </w:r>
      <w:r w:rsidR="005F5E77">
        <w:t xml:space="preserve"> and how they apply in commercial and business practices.</w:t>
      </w:r>
      <w:r w:rsidR="003D16B3">
        <w:t xml:space="preserve"> The group will continue this work at its next meeting.</w:t>
      </w:r>
    </w:p>
    <w:p w14:paraId="30281DFE" w14:textId="73789EC8" w:rsidR="00382268" w:rsidRDefault="007F1A53" w:rsidP="006E6868">
      <w:pPr>
        <w:pStyle w:val="Normal2"/>
      </w:pPr>
      <w:r>
        <w:t>After further discussion regarding</w:t>
      </w:r>
      <w:r w:rsidR="00382268">
        <w:t xml:space="preserve"> confusion</w:t>
      </w:r>
      <w:r>
        <w:t xml:space="preserve"> </w:t>
      </w:r>
      <w:r w:rsidR="00382268">
        <w:t xml:space="preserve">among </w:t>
      </w:r>
      <w:r>
        <w:t>terminology and concepts</w:t>
      </w:r>
      <w:r w:rsidR="00382268">
        <w:t xml:space="preserve">, the group determined that it would need to further </w:t>
      </w:r>
      <w:r w:rsidR="00FA03BF">
        <w:t>un</w:t>
      </w:r>
      <w:r w:rsidR="00382268">
        <w:t>tangle the following:</w:t>
      </w:r>
    </w:p>
    <w:p w14:paraId="1B6B1D08" w14:textId="71652A5A" w:rsidR="007F1A53" w:rsidRDefault="00382268" w:rsidP="002C2E41">
      <w:pPr>
        <w:pStyle w:val="ListBullet"/>
      </w:pPr>
      <w:r>
        <w:lastRenderedPageBreak/>
        <w:t>“WECC Path” vs. “ATC Path”</w:t>
      </w:r>
    </w:p>
    <w:p w14:paraId="5116A62C" w14:textId="6AABD84D" w:rsidR="00382268" w:rsidRDefault="00382268" w:rsidP="002C2E41">
      <w:pPr>
        <w:pStyle w:val="ListBullet"/>
      </w:pPr>
      <w:r>
        <w:t>Role of WECC Paths in long-term TSR</w:t>
      </w:r>
    </w:p>
    <w:p w14:paraId="5D95E64D" w14:textId="63783A76" w:rsidR="00382268" w:rsidRDefault="00382268" w:rsidP="002C2E41">
      <w:pPr>
        <w:pStyle w:val="ListBullet"/>
      </w:pPr>
      <w:r>
        <w:t>Role of WECC Paths in ownership and contracts</w:t>
      </w:r>
    </w:p>
    <w:p w14:paraId="1667AA38" w14:textId="67A46F96" w:rsidR="00382268" w:rsidRDefault="00382268" w:rsidP="002C2E41">
      <w:pPr>
        <w:pStyle w:val="ListBullet"/>
      </w:pPr>
      <w:r>
        <w:t>Role of WECC Paths in short-term transactions</w:t>
      </w:r>
    </w:p>
    <w:p w14:paraId="0B655C19" w14:textId="77777777" w:rsidR="009D1A67" w:rsidRDefault="009D1A67" w:rsidP="007864D4">
      <w:pPr>
        <w:pStyle w:val="Heading2"/>
      </w:pPr>
      <w:r w:rsidRPr="009A053D">
        <w:t>Review New Action Items</w:t>
      </w:r>
    </w:p>
    <w:p w14:paraId="4E9F9911" w14:textId="79DCD7CF" w:rsidR="006E6868" w:rsidRDefault="003F07F1" w:rsidP="006E6868">
      <w:pPr>
        <w:pStyle w:val="ListBullet"/>
      </w:pPr>
      <w:r>
        <w:t>Provide potential language revision to the MOD-0</w:t>
      </w:r>
      <w:r w:rsidR="004A1282">
        <w:t>29 R2.5 similarities to the Path Rating Process Recommendation</w:t>
      </w:r>
    </w:p>
    <w:p w14:paraId="5BC009ED" w14:textId="19649095" w:rsidR="006E6868" w:rsidRDefault="00016143" w:rsidP="006E6868">
      <w:pPr>
        <w:pStyle w:val="ListBullet"/>
        <w:numPr>
          <w:ilvl w:val="1"/>
          <w:numId w:val="18"/>
        </w:numPr>
      </w:pPr>
      <w:r w:rsidRPr="006E6868">
        <w:t xml:space="preserve">Assigned To: </w:t>
      </w:r>
      <w:r w:rsidR="004A1282">
        <w:t>Gordon Dobson-Mack, Audrey Stevenson, Hari Singh</w:t>
      </w:r>
    </w:p>
    <w:p w14:paraId="7149A063" w14:textId="461CDA4B" w:rsidR="00016143" w:rsidRDefault="00016143" w:rsidP="006E6868">
      <w:pPr>
        <w:pStyle w:val="ListBullet"/>
        <w:numPr>
          <w:ilvl w:val="1"/>
          <w:numId w:val="18"/>
        </w:numPr>
      </w:pPr>
      <w:r w:rsidRPr="006E6868">
        <w:t xml:space="preserve">Due Date: </w:t>
      </w:r>
      <w:r w:rsidR="004A1282">
        <w:t xml:space="preserve">June 22, 2022 </w:t>
      </w:r>
    </w:p>
    <w:p w14:paraId="14A0F34F" w14:textId="0BE072C7" w:rsidR="00796A9A" w:rsidRDefault="00064839" w:rsidP="00796A9A">
      <w:pPr>
        <w:pStyle w:val="ListBullet"/>
      </w:pPr>
      <w:r>
        <w:t>Un</w:t>
      </w:r>
      <w:r w:rsidR="00796A9A">
        <w:t xml:space="preserve">tangle identified terminology and concepts </w:t>
      </w:r>
    </w:p>
    <w:p w14:paraId="78D67E6F" w14:textId="7D0789F8" w:rsidR="00D87E5B" w:rsidRDefault="00064839" w:rsidP="00D87E5B">
      <w:pPr>
        <w:pStyle w:val="ListBullet"/>
        <w:numPr>
          <w:ilvl w:val="1"/>
          <w:numId w:val="18"/>
        </w:numPr>
      </w:pPr>
      <w:r>
        <w:t>“</w:t>
      </w:r>
      <w:r w:rsidR="00D87E5B">
        <w:t>WECC Path</w:t>
      </w:r>
      <w:r>
        <w:t>”</w:t>
      </w:r>
      <w:r w:rsidR="00D87E5B">
        <w:t xml:space="preserve"> vs. </w:t>
      </w:r>
      <w:r>
        <w:t>“</w:t>
      </w:r>
      <w:r w:rsidR="00D87E5B">
        <w:t>ATC Path</w:t>
      </w:r>
      <w:r>
        <w:t>”</w:t>
      </w:r>
      <w:r w:rsidR="00D87E5B">
        <w:t xml:space="preserve"> assigned to: Igor </w:t>
      </w:r>
      <w:r>
        <w:t>Kormaz</w:t>
      </w:r>
      <w:r w:rsidR="00DF381E">
        <w:t xml:space="preserve"> </w:t>
      </w:r>
      <w:r w:rsidR="00D87E5B">
        <w:t xml:space="preserve">and Brenda </w:t>
      </w:r>
      <w:r>
        <w:t>Ambrosi</w:t>
      </w:r>
    </w:p>
    <w:p w14:paraId="57BD6860" w14:textId="5D448DC5" w:rsidR="00D87E5B" w:rsidRDefault="00D87E5B" w:rsidP="00D87E5B">
      <w:pPr>
        <w:pStyle w:val="ListBullet"/>
        <w:numPr>
          <w:ilvl w:val="1"/>
          <w:numId w:val="18"/>
        </w:numPr>
      </w:pPr>
      <w:r>
        <w:t xml:space="preserve">Role of WECC Paths in long-term TSR assigned to: Audrey </w:t>
      </w:r>
      <w:r w:rsidR="00064839">
        <w:t xml:space="preserve">Stevenson </w:t>
      </w:r>
      <w:r>
        <w:t>and Chifong</w:t>
      </w:r>
      <w:r w:rsidR="00064839">
        <w:t xml:space="preserve"> Thomas</w:t>
      </w:r>
    </w:p>
    <w:p w14:paraId="185A150D" w14:textId="6ABCC6DE" w:rsidR="00D87E5B" w:rsidRDefault="00D87E5B" w:rsidP="00D87E5B">
      <w:pPr>
        <w:pStyle w:val="ListBullet"/>
        <w:numPr>
          <w:ilvl w:val="1"/>
          <w:numId w:val="18"/>
        </w:numPr>
      </w:pPr>
      <w:r>
        <w:t xml:space="preserve">Role of WECC Paths in ownership and contracts assigned to: Bert </w:t>
      </w:r>
      <w:r w:rsidR="00064839">
        <w:t xml:space="preserve">Peters </w:t>
      </w:r>
      <w:r>
        <w:t>and Hari</w:t>
      </w:r>
      <w:r w:rsidR="00064839">
        <w:t xml:space="preserve"> Singh</w:t>
      </w:r>
    </w:p>
    <w:p w14:paraId="6C1FA3DC" w14:textId="681A2539" w:rsidR="00796A9A" w:rsidRDefault="00D87E5B" w:rsidP="00D87E5B">
      <w:pPr>
        <w:pStyle w:val="ListBullet"/>
        <w:numPr>
          <w:ilvl w:val="1"/>
          <w:numId w:val="18"/>
        </w:numPr>
      </w:pPr>
      <w:r>
        <w:t>Role of WECC Paths in short-term transmission service</w:t>
      </w:r>
      <w:r>
        <w:rPr>
          <w:color w:val="FF0000"/>
        </w:rPr>
        <w:t xml:space="preserve"> </w:t>
      </w:r>
      <w:r>
        <w:t xml:space="preserve">assigned to: Matt </w:t>
      </w:r>
      <w:r w:rsidR="00064839">
        <w:t xml:space="preserve">Veghte </w:t>
      </w:r>
      <w:r>
        <w:t>and Dede</w:t>
      </w:r>
      <w:r w:rsidR="00064839">
        <w:t xml:space="preserve"> Subakti</w:t>
      </w:r>
    </w:p>
    <w:p w14:paraId="5BEF41BE" w14:textId="0C5D5D49" w:rsidR="00796A9A" w:rsidRPr="006E6868" w:rsidRDefault="00796A9A" w:rsidP="00D87E5B">
      <w:pPr>
        <w:pStyle w:val="ListBullet"/>
        <w:numPr>
          <w:ilvl w:val="2"/>
          <w:numId w:val="18"/>
        </w:numPr>
      </w:pPr>
      <w:r w:rsidRPr="006E6868">
        <w:t xml:space="preserve">Due Date: </w:t>
      </w:r>
      <w:r>
        <w:t>Ju</w:t>
      </w:r>
      <w:r w:rsidR="00D87E5B">
        <w:t>ly 6</w:t>
      </w:r>
      <w:r>
        <w:t xml:space="preserve">, 2022 </w:t>
      </w:r>
    </w:p>
    <w:p w14:paraId="309AE742" w14:textId="77777777" w:rsidR="009D1A67" w:rsidRPr="009A053D" w:rsidRDefault="00BB045C" w:rsidP="007864D4">
      <w:pPr>
        <w:pStyle w:val="Heading2"/>
      </w:pPr>
      <w:r w:rsidRPr="009A053D">
        <w:t>Upcoming</w:t>
      </w:r>
      <w:r w:rsidR="009D1A67" w:rsidRPr="009A053D">
        <w:t xml:space="preserve"> Meetings</w:t>
      </w:r>
    </w:p>
    <w:p w14:paraId="41A69B07" w14:textId="2426E920" w:rsidR="009D1A67" w:rsidRPr="009A053D" w:rsidRDefault="004A1282" w:rsidP="00141FB5">
      <w:pPr>
        <w:pStyle w:val="MeetingsLeader"/>
      </w:pPr>
      <w:r>
        <w:t>June 22, 2022,</w:t>
      </w:r>
      <w:r w:rsidR="009D1A67" w:rsidRPr="009A053D">
        <w:tab/>
      </w:r>
      <w:r w:rsidR="004F7EDF">
        <w:t>Virtual</w:t>
      </w:r>
    </w:p>
    <w:p w14:paraId="2F964365" w14:textId="57B51D69" w:rsidR="009D1A67" w:rsidRPr="009A053D" w:rsidRDefault="004A1282" w:rsidP="00141FB5">
      <w:pPr>
        <w:pStyle w:val="MeetingsLeader"/>
      </w:pPr>
      <w:r>
        <w:t>July 6, 2022,</w:t>
      </w:r>
      <w:r w:rsidR="009D1A67" w:rsidRPr="009A053D">
        <w:tab/>
      </w:r>
      <w:r w:rsidR="00141FB5">
        <w:t>Virtual</w:t>
      </w:r>
    </w:p>
    <w:p w14:paraId="32A44A17" w14:textId="0096F825" w:rsidR="009D1A67" w:rsidRDefault="004A1282" w:rsidP="00141FB5">
      <w:pPr>
        <w:pStyle w:val="MeetingsLeader"/>
      </w:pPr>
      <w:r>
        <w:t>July 20, 2022,</w:t>
      </w:r>
      <w:r w:rsidR="009D1A67" w:rsidRPr="009A053D">
        <w:tab/>
      </w:r>
      <w:r w:rsidR="00141FB5">
        <w:t>Virtual</w:t>
      </w:r>
    </w:p>
    <w:p w14:paraId="4E2DA3B5" w14:textId="77777777" w:rsidR="009D1A67" w:rsidRPr="009A053D" w:rsidRDefault="009D1A67" w:rsidP="007864D4">
      <w:pPr>
        <w:pStyle w:val="Heading2"/>
      </w:pPr>
      <w:r w:rsidRPr="009A053D">
        <w:t>Adjourn</w:t>
      </w:r>
    </w:p>
    <w:p w14:paraId="47EE383C" w14:textId="4EA5124E" w:rsidR="006E6868" w:rsidRDefault="004A1282" w:rsidP="006E6868">
      <w:pPr>
        <w:pStyle w:val="Normal2"/>
      </w:pPr>
      <w:r>
        <w:t>Mr. Veghte</w:t>
      </w:r>
      <w:r w:rsidR="004D66CD" w:rsidRPr="009A053D">
        <w:t xml:space="preserve"> adjourned the meeting</w:t>
      </w:r>
      <w:r w:rsidR="009D1A67" w:rsidRPr="009A053D">
        <w:t xml:space="preserve"> without objection</w:t>
      </w:r>
      <w:r w:rsidR="00F83AC5" w:rsidRPr="009A053D">
        <w:t xml:space="preserve"> at </w:t>
      </w:r>
      <w:r w:rsidR="00840393">
        <w:t>5:01</w:t>
      </w:r>
      <w:r w:rsidR="00F83AC5" w:rsidRPr="009A053D">
        <w:t xml:space="preserve"> p.m.</w:t>
      </w:r>
    </w:p>
    <w:p w14:paraId="18F03BB4" w14:textId="77777777" w:rsidR="00F03DC7" w:rsidRDefault="00F03DC7">
      <w:pPr>
        <w:rPr>
          <w:rFonts w:ascii="Palatino Linotype" w:hAnsi="Palatino Linotype"/>
        </w:rPr>
      </w:pPr>
      <w:r>
        <w:br w:type="page"/>
      </w:r>
    </w:p>
    <w:p w14:paraId="532F1D10" w14:textId="77777777" w:rsidR="00F03DC7" w:rsidRDefault="00F03DC7" w:rsidP="00F03DC7">
      <w:pPr>
        <w:pStyle w:val="Heading2"/>
        <w:numPr>
          <w:ilvl w:val="0"/>
          <w:numId w:val="0"/>
        </w:numPr>
        <w:ind w:left="720" w:hanging="720"/>
      </w:pPr>
      <w:r>
        <w:rPr>
          <w:rStyle w:val="Heading1Char"/>
          <w:b/>
          <w:bCs/>
        </w:rPr>
        <w:lastRenderedPageBreak/>
        <w:t>Exhibit A: Attendance List</w:t>
      </w:r>
    </w:p>
    <w:p w14:paraId="20FE7BB0" w14:textId="77777777" w:rsidR="002F14E9" w:rsidRDefault="002F14E9" w:rsidP="002F14E9">
      <w:pPr>
        <w:pStyle w:val="Heading3"/>
      </w:pPr>
      <w:r>
        <w:t>Members in Attendance</w:t>
      </w:r>
    </w:p>
    <w:p w14:paraId="5DDBD30C" w14:textId="77777777" w:rsidR="002F14E9" w:rsidRDefault="002F14E9" w:rsidP="002F14E9">
      <w:pPr>
        <w:pStyle w:val="AttendanceLeader"/>
      </w:pPr>
      <w:r>
        <w:t>Brenda Ambrosi</w:t>
      </w:r>
      <w:r>
        <w:tab/>
        <w:t>British Columbia Hydro Power Authority</w:t>
      </w:r>
    </w:p>
    <w:p w14:paraId="7B634B4C" w14:textId="10321A2A" w:rsidR="005470DD" w:rsidRDefault="005470DD" w:rsidP="002F14E9">
      <w:pPr>
        <w:pStyle w:val="AttendanceLeader"/>
      </w:pPr>
      <w:r>
        <w:t>Peter Mackin</w:t>
      </w:r>
      <w:r>
        <w:tab/>
        <w:t>GridBright</w:t>
      </w:r>
    </w:p>
    <w:p w14:paraId="6CE664AF" w14:textId="683CB11B" w:rsidR="002F14E9" w:rsidRDefault="002F14E9" w:rsidP="002F14E9">
      <w:pPr>
        <w:pStyle w:val="AttendanceLeader"/>
      </w:pPr>
      <w:r>
        <w:t>Clint Savoy</w:t>
      </w:r>
      <w:r>
        <w:tab/>
        <w:t>Southwest Power Pool</w:t>
      </w:r>
    </w:p>
    <w:p w14:paraId="7B4ECE70" w14:textId="77777777" w:rsidR="002F14E9" w:rsidRDefault="002F14E9" w:rsidP="002F14E9">
      <w:pPr>
        <w:pStyle w:val="AttendanceLeader"/>
      </w:pPr>
      <w:r>
        <w:t>Audrey Stevenson</w:t>
      </w:r>
      <w:r>
        <w:tab/>
        <w:t>Bonneville Power Administration</w:t>
      </w:r>
    </w:p>
    <w:p w14:paraId="0A692CDD" w14:textId="7DD28480" w:rsidR="005470DD" w:rsidRDefault="005470DD" w:rsidP="002F14E9">
      <w:pPr>
        <w:pStyle w:val="AttendanceLeader"/>
      </w:pPr>
      <w:r>
        <w:t>Dede Subakti</w:t>
      </w:r>
      <w:r>
        <w:tab/>
        <w:t xml:space="preserve">California Independent System Operator </w:t>
      </w:r>
    </w:p>
    <w:p w14:paraId="12D434ED" w14:textId="19FC983D" w:rsidR="002F14E9" w:rsidRDefault="002F14E9" w:rsidP="002F14E9">
      <w:pPr>
        <w:pStyle w:val="AttendanceLeader"/>
      </w:pPr>
      <w:r>
        <w:t>Chifong Thomas</w:t>
      </w:r>
      <w:r>
        <w:tab/>
        <w:t>Thomas Grid Advisors</w:t>
      </w:r>
    </w:p>
    <w:p w14:paraId="71FF1068" w14:textId="77777777" w:rsidR="002F14E9" w:rsidRDefault="002F14E9" w:rsidP="002F14E9">
      <w:pPr>
        <w:pStyle w:val="AttendanceLeader"/>
      </w:pPr>
      <w:r>
        <w:t>Matt Veghte</w:t>
      </w:r>
      <w:r>
        <w:tab/>
        <w:t>Western Area Power Administration</w:t>
      </w:r>
    </w:p>
    <w:p w14:paraId="712E18A8" w14:textId="77777777" w:rsidR="002F14E9" w:rsidRDefault="002F14E9" w:rsidP="002F14E9">
      <w:pPr>
        <w:pStyle w:val="Heading3"/>
      </w:pPr>
      <w:r>
        <w:t>Members not in Attendance</w:t>
      </w:r>
    </w:p>
    <w:p w14:paraId="150E66FF" w14:textId="77777777" w:rsidR="002F14E9" w:rsidRDefault="002F14E9" w:rsidP="002F14E9">
      <w:pPr>
        <w:pStyle w:val="AttendanceLeader"/>
      </w:pPr>
      <w:r>
        <w:t>Igor Kormaz</w:t>
      </w:r>
      <w:r>
        <w:tab/>
        <w:t>Tri-State Generation and Transmission</w:t>
      </w:r>
    </w:p>
    <w:p w14:paraId="6C3B069E" w14:textId="49BE57FF" w:rsidR="002F14E9" w:rsidRDefault="002F14E9" w:rsidP="002F14E9">
      <w:pPr>
        <w:pStyle w:val="AttendanceLeader"/>
      </w:pPr>
      <w:r>
        <w:t>William Shemley</w:t>
      </w:r>
      <w:r>
        <w:tab/>
        <w:t>PacifiCorp</w:t>
      </w:r>
    </w:p>
    <w:p w14:paraId="26429CF1" w14:textId="002B7220" w:rsidR="002F14E9" w:rsidRDefault="002F14E9" w:rsidP="002F14E9">
      <w:pPr>
        <w:pStyle w:val="AttendanceLeader"/>
      </w:pPr>
      <w:r>
        <w:t>Hari Singh</w:t>
      </w:r>
      <w:r>
        <w:tab/>
        <w:t>Public Service Company of Colorado</w:t>
      </w:r>
    </w:p>
    <w:p w14:paraId="2F79CF3D" w14:textId="77777777" w:rsidR="002F14E9" w:rsidRDefault="002F14E9" w:rsidP="002F14E9">
      <w:pPr>
        <w:pStyle w:val="AttendanceLeader"/>
      </w:pPr>
      <w:r>
        <w:t>Gary Trent</w:t>
      </w:r>
      <w:r>
        <w:tab/>
        <w:t>Tucson Electric Power</w:t>
      </w:r>
    </w:p>
    <w:p w14:paraId="41655AD9" w14:textId="77777777" w:rsidR="002F14E9" w:rsidRDefault="002F14E9" w:rsidP="002F14E9">
      <w:pPr>
        <w:pStyle w:val="Heading3"/>
      </w:pPr>
      <w:r>
        <w:t>Others in Attendance</w:t>
      </w:r>
    </w:p>
    <w:p w14:paraId="685AFE3D" w14:textId="77777777" w:rsidR="002F14E9" w:rsidRDefault="002F14E9" w:rsidP="002F14E9">
      <w:pPr>
        <w:pStyle w:val="AttendanceLeader"/>
      </w:pPr>
      <w:r>
        <w:t>Hamid Atighechi</w:t>
      </w:r>
      <w:r>
        <w:tab/>
        <w:t>Powerex</w:t>
      </w:r>
    </w:p>
    <w:p w14:paraId="05D847F9" w14:textId="77777777" w:rsidR="002F14E9" w:rsidRDefault="002F14E9" w:rsidP="002F14E9">
      <w:pPr>
        <w:pStyle w:val="AttendanceLeader"/>
      </w:pPr>
      <w:r>
        <w:t>Chris Corral</w:t>
      </w:r>
      <w:r>
        <w:tab/>
        <w:t>El Paso Electric</w:t>
      </w:r>
    </w:p>
    <w:p w14:paraId="554DDED1" w14:textId="77777777" w:rsidR="002F14E9" w:rsidRDefault="002F14E9" w:rsidP="002F14E9">
      <w:pPr>
        <w:pStyle w:val="AttendanceLeader"/>
      </w:pPr>
      <w:r>
        <w:t>Alexis Cortez</w:t>
      </w:r>
      <w:r>
        <w:tab/>
        <w:t>TANC</w:t>
      </w:r>
    </w:p>
    <w:p w14:paraId="1AB8AB47" w14:textId="609101D9" w:rsidR="000A2F53" w:rsidRDefault="000A2F53" w:rsidP="002F14E9">
      <w:pPr>
        <w:pStyle w:val="AttendanceLeader"/>
      </w:pPr>
      <w:r>
        <w:t>Gordon Dobson-Mac</w:t>
      </w:r>
      <w:r w:rsidR="002C2E41">
        <w:t>k</w:t>
      </w:r>
      <w:r>
        <w:tab/>
      </w:r>
      <w:r w:rsidR="002C2E41">
        <w:t>Powerex</w:t>
      </w:r>
    </w:p>
    <w:p w14:paraId="23532A59" w14:textId="0A05C73A" w:rsidR="002F14E9" w:rsidRDefault="002F14E9" w:rsidP="002F14E9">
      <w:pPr>
        <w:pStyle w:val="AttendanceLeader"/>
      </w:pPr>
      <w:r>
        <w:t>Maddy Eberhard</w:t>
      </w:r>
      <w:r>
        <w:tab/>
        <w:t>WECC</w:t>
      </w:r>
    </w:p>
    <w:p w14:paraId="2703F580" w14:textId="0CA2269B" w:rsidR="000A2F53" w:rsidRDefault="000A2F53" w:rsidP="002F14E9">
      <w:pPr>
        <w:pStyle w:val="AttendanceLeader"/>
      </w:pPr>
      <w:r>
        <w:t>Vic Howell</w:t>
      </w:r>
      <w:r>
        <w:tab/>
        <w:t>WECC</w:t>
      </w:r>
    </w:p>
    <w:p w14:paraId="447D746F" w14:textId="0CDD7736" w:rsidR="002F14E9" w:rsidRDefault="002F14E9" w:rsidP="002F14E9">
      <w:pPr>
        <w:pStyle w:val="AttendanceLeader"/>
      </w:pPr>
      <w:r>
        <w:t>Raj Hundal</w:t>
      </w:r>
      <w:r>
        <w:tab/>
        <w:t>Powerex</w:t>
      </w:r>
    </w:p>
    <w:p w14:paraId="27331AB3" w14:textId="76BBAE22" w:rsidR="00160D08" w:rsidRDefault="00160D08" w:rsidP="002F14E9">
      <w:pPr>
        <w:pStyle w:val="AttendanceLeader"/>
      </w:pPr>
      <w:r>
        <w:t>Saad Malik</w:t>
      </w:r>
      <w:r>
        <w:tab/>
        <w:t>WECC</w:t>
      </w:r>
    </w:p>
    <w:p w14:paraId="43A91BB6" w14:textId="77777777" w:rsidR="002F14E9" w:rsidRDefault="002F14E9" w:rsidP="002F14E9">
      <w:pPr>
        <w:pStyle w:val="AttendanceLeader"/>
      </w:pPr>
      <w:r>
        <w:t>Kirha Quick</w:t>
      </w:r>
      <w:r>
        <w:tab/>
        <w:t>WECC</w:t>
      </w:r>
    </w:p>
    <w:p w14:paraId="43AFAFCC" w14:textId="26CFB955" w:rsidR="000A2F53" w:rsidRDefault="000A2F53" w:rsidP="000A2F53">
      <w:pPr>
        <w:pStyle w:val="AttendanceLeader"/>
      </w:pPr>
      <w:r>
        <w:t>Pat Rochelle</w:t>
      </w:r>
      <w:r>
        <w:tab/>
        <w:t>BPA</w:t>
      </w:r>
    </w:p>
    <w:p w14:paraId="35CB391C" w14:textId="0B69F7DF" w:rsidR="0068624F" w:rsidRDefault="0068624F" w:rsidP="0068624F">
      <w:pPr>
        <w:pStyle w:val="AttendanceLeader"/>
      </w:pPr>
      <w:r>
        <w:t>Diwakar Tewari</w:t>
      </w:r>
      <w:r>
        <w:tab/>
        <w:t>LS Power</w:t>
      </w:r>
    </w:p>
    <w:p w14:paraId="6461C762" w14:textId="77777777" w:rsidR="00FD377B" w:rsidRPr="00F03DC7" w:rsidRDefault="00FD377B" w:rsidP="00F03DC7">
      <w:pPr>
        <w:pStyle w:val="AttendanceLeader"/>
      </w:pPr>
    </w:p>
    <w:sectPr w:rsidR="00FD377B" w:rsidRPr="00F03DC7" w:rsidSect="009C4589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24C1F" w14:textId="77777777" w:rsidR="005B2666" w:rsidRDefault="005B2666" w:rsidP="00997CD1">
      <w:pPr>
        <w:spacing w:after="0" w:line="240" w:lineRule="auto"/>
      </w:pPr>
      <w:r>
        <w:separator/>
      </w:r>
    </w:p>
  </w:endnote>
  <w:endnote w:type="continuationSeparator" w:id="0">
    <w:p w14:paraId="7B94E02E" w14:textId="77777777" w:rsidR="005B2666" w:rsidRDefault="005B2666" w:rsidP="00997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FCB3C" w14:textId="77777777" w:rsidR="00997CD1" w:rsidRPr="00201D41" w:rsidRDefault="009A053D" w:rsidP="00033906">
    <w:pPr>
      <w:pStyle w:val="Footer"/>
    </w:pPr>
    <w:r w:rsidRPr="00201D41">
      <w:rPr>
        <w:noProof/>
      </w:rPr>
      <w:drawing>
        <wp:inline distT="0" distB="0" distL="0" distR="0" wp14:anchorId="4CD3B295" wp14:editId="7076D38B">
          <wp:extent cx="414022" cy="274320"/>
          <wp:effectExtent l="0" t="0" r="5080" b="0"/>
          <wp:docPr id="4" name="Picture 4" descr="C:\Users\kquick\AppData\Local\Microsoft\Windows\INetCache\Content.Word\WEC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quick\AppData\Local\Microsoft\Windows\INetCache\Content.Word\WEC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022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33906">
      <w:rPr>
        <w:u w:val="single"/>
      </w:rPr>
      <w:tab/>
    </w:r>
    <w:r w:rsidRPr="00033906">
      <w:rPr>
        <w:u w:val="single"/>
      </w:rPr>
      <w:tab/>
    </w:r>
    <w:r w:rsidR="00666C5A" w:rsidRPr="00201D41">
      <w:t xml:space="preserve"> </w:t>
    </w:r>
    <w:r w:rsidR="00666C5A" w:rsidRPr="00033906">
      <w:fldChar w:fldCharType="begin"/>
    </w:r>
    <w:r w:rsidR="00666C5A" w:rsidRPr="00033906">
      <w:instrText xml:space="preserve"> PAGE   \* MERGEFORMAT </w:instrText>
    </w:r>
    <w:r w:rsidR="00666C5A" w:rsidRPr="00033906">
      <w:fldChar w:fldCharType="separate"/>
    </w:r>
    <w:r w:rsidR="00577571">
      <w:rPr>
        <w:noProof/>
      </w:rPr>
      <w:t>3</w:t>
    </w:r>
    <w:r w:rsidR="00666C5A" w:rsidRPr="00033906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B779E" w14:textId="77777777" w:rsidR="009A053D" w:rsidRPr="00033906" w:rsidRDefault="009C4589" w:rsidP="00033906">
    <w:pPr>
      <w:pStyle w:val="Footer"/>
      <w:pBdr>
        <w:bottom w:val="single" w:sz="4" w:space="1" w:color="00395D" w:themeColor="accent1"/>
      </w:pBdr>
    </w:pPr>
    <w:r w:rsidRPr="00033906">
      <w:rPr>
        <w:noProof/>
      </w:rPr>
      <w:drawing>
        <wp:anchor distT="0" distB="0" distL="114300" distR="114300" simplePos="0" relativeHeight="251666432" behindDoc="0" locked="0" layoutInCell="1" allowOverlap="1" wp14:anchorId="400D975A" wp14:editId="64742F6F">
          <wp:simplePos x="0" y="0"/>
          <wp:positionH relativeFrom="margin">
            <wp:posOffset>2990850</wp:posOffset>
          </wp:positionH>
          <wp:positionV relativeFrom="paragraph">
            <wp:posOffset>116205</wp:posOffset>
          </wp:positionV>
          <wp:extent cx="414020" cy="274320"/>
          <wp:effectExtent l="0" t="0" r="5080" b="0"/>
          <wp:wrapNone/>
          <wp:docPr id="2" name="Picture 2" descr="C:\Users\kquick\AppData\Local\Microsoft\Windows\INetCache\Content.Word\WEC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quick\AppData\Local\Microsoft\Windows\INetCache\Content.Word\WEC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02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01D41" w:rsidRPr="00033906">
      <w:tab/>
    </w:r>
    <w:r w:rsidR="00201D41" w:rsidRPr="0003390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AF7CF" w14:textId="77777777" w:rsidR="005B2666" w:rsidRDefault="005B2666" w:rsidP="00997CD1">
      <w:pPr>
        <w:spacing w:after="0" w:line="240" w:lineRule="auto"/>
      </w:pPr>
      <w:r>
        <w:separator/>
      </w:r>
    </w:p>
  </w:footnote>
  <w:footnote w:type="continuationSeparator" w:id="0">
    <w:p w14:paraId="636F02FD" w14:textId="77777777" w:rsidR="005B2666" w:rsidRDefault="005B2666" w:rsidP="00997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A6810" w14:textId="6535D21F" w:rsidR="00997CD1" w:rsidRPr="00BE0C4D" w:rsidRDefault="002F14E9" w:rsidP="009B4695">
    <w:pPr>
      <w:pStyle w:val="Header"/>
      <w:rPr>
        <w:noProof/>
      </w:rPr>
    </w:pPr>
    <w:r>
      <w:t>PTF</w:t>
    </w:r>
    <w:r w:rsidR="009D1A67" w:rsidRPr="00BE0C4D">
      <w:t xml:space="preserve"> Meeting Minutes</w:t>
    </w:r>
    <w:r w:rsidR="00F60318">
      <w:t>—</w:t>
    </w:r>
    <w:r>
      <w:t>June 8, 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8F5D9" w14:textId="77777777" w:rsidR="00975F6B" w:rsidRPr="00BE0C4D" w:rsidRDefault="00B54634" w:rsidP="00B54634">
    <w:pPr>
      <w:pStyle w:val="PG1Header"/>
      <w:jc w:val="left"/>
    </w:pPr>
    <w:r>
      <w:rPr>
        <w:noProof/>
      </w:rPr>
      <w:drawing>
        <wp:anchor distT="0" distB="0" distL="114300" distR="114300" simplePos="0" relativeHeight="251667456" behindDoc="1" locked="0" layoutInCell="1" allowOverlap="1" wp14:anchorId="199E7E66" wp14:editId="7063CF1E">
          <wp:simplePos x="0" y="0"/>
          <wp:positionH relativeFrom="column">
            <wp:posOffset>4864</wp:posOffset>
          </wp:positionH>
          <wp:positionV relativeFrom="paragraph">
            <wp:posOffset>77821</wp:posOffset>
          </wp:positionV>
          <wp:extent cx="2927985" cy="934085"/>
          <wp:effectExtent l="0" t="0" r="5715" b="0"/>
          <wp:wrapTight wrapText="bothSides">
            <wp:wrapPolygon edited="0">
              <wp:start x="3654" y="0"/>
              <wp:lineTo x="0" y="2203"/>
              <wp:lineTo x="0" y="3524"/>
              <wp:lineTo x="422" y="7048"/>
              <wp:lineTo x="1686" y="14097"/>
              <wp:lineTo x="0" y="18061"/>
              <wp:lineTo x="0" y="21145"/>
              <wp:lineTo x="8010" y="21145"/>
              <wp:lineTo x="15178" y="21145"/>
              <wp:lineTo x="21502" y="21145"/>
              <wp:lineTo x="21502" y="18061"/>
              <wp:lineTo x="6746" y="14097"/>
              <wp:lineTo x="18410" y="14097"/>
              <wp:lineTo x="21502" y="12775"/>
              <wp:lineTo x="21502" y="5286"/>
              <wp:lineTo x="4357" y="0"/>
              <wp:lineTo x="3654" y="0"/>
            </wp:wrapPolygon>
          </wp:wrapTight>
          <wp:docPr id="3" name="Picture 3" descr="C:\Users\kquick\AppData\Local\Microsoft\Windows\INetCache\Content.Word\WECC_Tag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quick\AppData\Local\Microsoft\Windows\INetCache\Content.Word\WECC_Tagli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985" cy="934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6C54F5" w14:textId="6E89D144" w:rsidR="00E97E61" w:rsidRPr="00BE0C4D" w:rsidRDefault="00D33BF3" w:rsidP="009B4695">
    <w:pPr>
      <w:pStyle w:val="PG1Header"/>
    </w:pPr>
    <w:r>
      <w:t xml:space="preserve">Path Task Force </w:t>
    </w:r>
  </w:p>
  <w:p w14:paraId="0A040DA7" w14:textId="382E1118" w:rsidR="00E97E61" w:rsidRDefault="009D1A67" w:rsidP="009B4695">
    <w:pPr>
      <w:pStyle w:val="PG1Header"/>
    </w:pPr>
    <w:r w:rsidRPr="00BE0C4D">
      <w:t>Meeting</w:t>
    </w:r>
    <w:r w:rsidR="00FB74FE" w:rsidRPr="00BE0C4D">
      <w:t xml:space="preserve"> </w:t>
    </w:r>
    <w:r w:rsidRPr="00BE0C4D">
      <w:t>Minutes</w:t>
    </w:r>
  </w:p>
  <w:p w14:paraId="588C808E" w14:textId="6ACF43FD" w:rsidR="00577571" w:rsidRPr="00BE0C4D" w:rsidRDefault="00D33BF3" w:rsidP="009B4695">
    <w:pPr>
      <w:pStyle w:val="PG1Header"/>
    </w:pPr>
    <w:r>
      <w:t>June 8, 2022</w:t>
    </w:r>
  </w:p>
  <w:p w14:paraId="212CACF7" w14:textId="2C7020F8" w:rsidR="009D1A67" w:rsidRPr="00BE0C4D" w:rsidRDefault="004F7EDF" w:rsidP="009B4695">
    <w:pPr>
      <w:pStyle w:val="PG1Header"/>
    </w:pPr>
    <w:r>
      <w:t>Virtual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74A959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A70B2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1D8A6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6CC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BDCCB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3D448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7EDB3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0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C641010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F154AB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830542"/>
    <w:multiLevelType w:val="hybridMultilevel"/>
    <w:tmpl w:val="BEC889A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DD26BBA"/>
    <w:multiLevelType w:val="hybridMultilevel"/>
    <w:tmpl w:val="2088737E"/>
    <w:lvl w:ilvl="0" w:tplc="F434FF4E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B9308E3"/>
    <w:multiLevelType w:val="hybridMultilevel"/>
    <w:tmpl w:val="ED709B1E"/>
    <w:lvl w:ilvl="0" w:tplc="04090013">
      <w:start w:val="1"/>
      <w:numFmt w:val="upperRoman"/>
      <w:lvlText w:val="%1."/>
      <w:lvlJc w:val="right"/>
      <w:pPr>
        <w:ind w:left="288" w:hanging="360"/>
      </w:pPr>
    </w:lvl>
    <w:lvl w:ilvl="1" w:tplc="49500A74">
      <w:start w:val="1"/>
      <w:numFmt w:val="decimal"/>
      <w:lvlText w:val="%2)"/>
      <w:lvlJc w:val="left"/>
      <w:pPr>
        <w:ind w:left="100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8" w:hanging="180"/>
      </w:pPr>
    </w:lvl>
    <w:lvl w:ilvl="3" w:tplc="0409000F" w:tentative="1">
      <w:start w:val="1"/>
      <w:numFmt w:val="decimal"/>
      <w:lvlText w:val="%4."/>
      <w:lvlJc w:val="left"/>
      <w:pPr>
        <w:ind w:left="2448" w:hanging="360"/>
      </w:pPr>
    </w:lvl>
    <w:lvl w:ilvl="4" w:tplc="04090019" w:tentative="1">
      <w:start w:val="1"/>
      <w:numFmt w:val="lowerLetter"/>
      <w:lvlText w:val="%5."/>
      <w:lvlJc w:val="left"/>
      <w:pPr>
        <w:ind w:left="3168" w:hanging="360"/>
      </w:pPr>
    </w:lvl>
    <w:lvl w:ilvl="5" w:tplc="0409001B" w:tentative="1">
      <w:start w:val="1"/>
      <w:numFmt w:val="lowerRoman"/>
      <w:lvlText w:val="%6."/>
      <w:lvlJc w:val="right"/>
      <w:pPr>
        <w:ind w:left="3888" w:hanging="180"/>
      </w:pPr>
    </w:lvl>
    <w:lvl w:ilvl="6" w:tplc="0409000F" w:tentative="1">
      <w:start w:val="1"/>
      <w:numFmt w:val="decimal"/>
      <w:lvlText w:val="%7."/>
      <w:lvlJc w:val="left"/>
      <w:pPr>
        <w:ind w:left="4608" w:hanging="360"/>
      </w:pPr>
    </w:lvl>
    <w:lvl w:ilvl="7" w:tplc="04090019" w:tentative="1">
      <w:start w:val="1"/>
      <w:numFmt w:val="lowerLetter"/>
      <w:lvlText w:val="%8."/>
      <w:lvlJc w:val="left"/>
      <w:pPr>
        <w:ind w:left="5328" w:hanging="360"/>
      </w:pPr>
    </w:lvl>
    <w:lvl w:ilvl="8" w:tplc="040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13" w15:restartNumberingAfterBreak="0">
    <w:nsid w:val="1D3A62D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5822BAE"/>
    <w:multiLevelType w:val="hybridMultilevel"/>
    <w:tmpl w:val="448E836A"/>
    <w:lvl w:ilvl="0" w:tplc="061465B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5803F8"/>
    <w:multiLevelType w:val="hybridMultilevel"/>
    <w:tmpl w:val="F5D46B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E52219D"/>
    <w:multiLevelType w:val="hybridMultilevel"/>
    <w:tmpl w:val="CD9C7336"/>
    <w:lvl w:ilvl="0" w:tplc="69428D2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1E38A5"/>
    <w:multiLevelType w:val="hybridMultilevel"/>
    <w:tmpl w:val="956E40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16F6158"/>
    <w:multiLevelType w:val="hybridMultilevel"/>
    <w:tmpl w:val="890AE8C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 w15:restartNumberingAfterBreak="0">
    <w:nsid w:val="65CC0C27"/>
    <w:multiLevelType w:val="hybridMultilevel"/>
    <w:tmpl w:val="AB30E3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CA5348E"/>
    <w:multiLevelType w:val="hybridMultilevel"/>
    <w:tmpl w:val="DAE64B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A06501"/>
    <w:multiLevelType w:val="hybridMultilevel"/>
    <w:tmpl w:val="F2846896"/>
    <w:lvl w:ilvl="0" w:tplc="D79E56C4">
      <w:start w:val="1"/>
      <w:numFmt w:val="decimal"/>
      <w:pStyle w:val="Heading2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F30B44"/>
    <w:multiLevelType w:val="hybridMultilevel"/>
    <w:tmpl w:val="20B875C8"/>
    <w:lvl w:ilvl="0" w:tplc="E50C7E8A">
      <w:start w:val="1"/>
      <w:numFmt w:val="bullet"/>
      <w:pStyle w:val="List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46132405">
    <w:abstractNumId w:val="11"/>
  </w:num>
  <w:num w:numId="2" w16cid:durableId="508954866">
    <w:abstractNumId w:val="10"/>
  </w:num>
  <w:num w:numId="3" w16cid:durableId="99450164">
    <w:abstractNumId w:val="9"/>
  </w:num>
  <w:num w:numId="4" w16cid:durableId="1845902479">
    <w:abstractNumId w:val="7"/>
  </w:num>
  <w:num w:numId="5" w16cid:durableId="1740397243">
    <w:abstractNumId w:val="6"/>
  </w:num>
  <w:num w:numId="6" w16cid:durableId="1536893959">
    <w:abstractNumId w:val="5"/>
  </w:num>
  <w:num w:numId="7" w16cid:durableId="166600800">
    <w:abstractNumId w:val="4"/>
  </w:num>
  <w:num w:numId="8" w16cid:durableId="177039729">
    <w:abstractNumId w:val="8"/>
  </w:num>
  <w:num w:numId="9" w16cid:durableId="236676935">
    <w:abstractNumId w:val="3"/>
  </w:num>
  <w:num w:numId="10" w16cid:durableId="440301165">
    <w:abstractNumId w:val="2"/>
  </w:num>
  <w:num w:numId="11" w16cid:durableId="576717952">
    <w:abstractNumId w:val="1"/>
  </w:num>
  <w:num w:numId="12" w16cid:durableId="1652907764">
    <w:abstractNumId w:val="0"/>
  </w:num>
  <w:num w:numId="13" w16cid:durableId="416756510">
    <w:abstractNumId w:val="12"/>
  </w:num>
  <w:num w:numId="14" w16cid:durableId="1919552462">
    <w:abstractNumId w:val="15"/>
  </w:num>
  <w:num w:numId="15" w16cid:durableId="1122265214">
    <w:abstractNumId w:val="18"/>
  </w:num>
  <w:num w:numId="16" w16cid:durableId="1045064890">
    <w:abstractNumId w:val="14"/>
  </w:num>
  <w:num w:numId="17" w16cid:durableId="1825119335">
    <w:abstractNumId w:val="20"/>
  </w:num>
  <w:num w:numId="18" w16cid:durableId="1711297593">
    <w:abstractNumId w:val="22"/>
  </w:num>
  <w:num w:numId="19" w16cid:durableId="594481525">
    <w:abstractNumId w:val="19"/>
  </w:num>
  <w:num w:numId="20" w16cid:durableId="1771579934">
    <w:abstractNumId w:val="16"/>
  </w:num>
  <w:num w:numId="21" w16cid:durableId="1957566673">
    <w:abstractNumId w:val="21"/>
  </w:num>
  <w:num w:numId="22" w16cid:durableId="1419447114">
    <w:abstractNumId w:val="13"/>
  </w:num>
  <w:num w:numId="23" w16cid:durableId="12680080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A0trQwMzY0NTQysDBR0lEKTi0uzszPAykwNK4FAJ02CVotAAAA"/>
  </w:docVars>
  <w:rsids>
    <w:rsidRoot w:val="005B2666"/>
    <w:rsid w:val="000114C1"/>
    <w:rsid w:val="00016143"/>
    <w:rsid w:val="0002626E"/>
    <w:rsid w:val="00031AFB"/>
    <w:rsid w:val="00032488"/>
    <w:rsid w:val="00033906"/>
    <w:rsid w:val="000415FC"/>
    <w:rsid w:val="00054CC6"/>
    <w:rsid w:val="00064839"/>
    <w:rsid w:val="00086AA6"/>
    <w:rsid w:val="000A2F53"/>
    <w:rsid w:val="000A3E72"/>
    <w:rsid w:val="000A753D"/>
    <w:rsid w:val="000B5B88"/>
    <w:rsid w:val="000F6CFC"/>
    <w:rsid w:val="00100BE7"/>
    <w:rsid w:val="00141FB5"/>
    <w:rsid w:val="001441C7"/>
    <w:rsid w:val="0014726A"/>
    <w:rsid w:val="00160D08"/>
    <w:rsid w:val="0016710F"/>
    <w:rsid w:val="00191DAF"/>
    <w:rsid w:val="00192ABC"/>
    <w:rsid w:val="001B09E1"/>
    <w:rsid w:val="001F1DB9"/>
    <w:rsid w:val="00201D41"/>
    <w:rsid w:val="00206B16"/>
    <w:rsid w:val="002203AA"/>
    <w:rsid w:val="00221E47"/>
    <w:rsid w:val="0023471B"/>
    <w:rsid w:val="00260E14"/>
    <w:rsid w:val="00265526"/>
    <w:rsid w:val="00271B3D"/>
    <w:rsid w:val="002972CE"/>
    <w:rsid w:val="002C2E41"/>
    <w:rsid w:val="002E24F1"/>
    <w:rsid w:val="002E7AE1"/>
    <w:rsid w:val="002F14E9"/>
    <w:rsid w:val="003002E9"/>
    <w:rsid w:val="00327DB8"/>
    <w:rsid w:val="00342D1F"/>
    <w:rsid w:val="0034659C"/>
    <w:rsid w:val="00382268"/>
    <w:rsid w:val="00382837"/>
    <w:rsid w:val="003A39A1"/>
    <w:rsid w:val="003D0651"/>
    <w:rsid w:val="003D16B3"/>
    <w:rsid w:val="003D2042"/>
    <w:rsid w:val="003D6FFB"/>
    <w:rsid w:val="003F07F1"/>
    <w:rsid w:val="003F4D9A"/>
    <w:rsid w:val="00420B9A"/>
    <w:rsid w:val="0045498D"/>
    <w:rsid w:val="004810C7"/>
    <w:rsid w:val="004A1282"/>
    <w:rsid w:val="004D1AA4"/>
    <w:rsid w:val="004D66CD"/>
    <w:rsid w:val="004D7C57"/>
    <w:rsid w:val="004F7EDF"/>
    <w:rsid w:val="00527B93"/>
    <w:rsid w:val="0054204F"/>
    <w:rsid w:val="005470DD"/>
    <w:rsid w:val="00553C2B"/>
    <w:rsid w:val="0057044C"/>
    <w:rsid w:val="00572213"/>
    <w:rsid w:val="00577571"/>
    <w:rsid w:val="00595BD7"/>
    <w:rsid w:val="005B2666"/>
    <w:rsid w:val="005B75EF"/>
    <w:rsid w:val="005C3616"/>
    <w:rsid w:val="005D0871"/>
    <w:rsid w:val="005D4224"/>
    <w:rsid w:val="005D578E"/>
    <w:rsid w:val="005F5E77"/>
    <w:rsid w:val="00630E39"/>
    <w:rsid w:val="0064585B"/>
    <w:rsid w:val="00666C5A"/>
    <w:rsid w:val="00667ADE"/>
    <w:rsid w:val="00670210"/>
    <w:rsid w:val="0068624F"/>
    <w:rsid w:val="006B418A"/>
    <w:rsid w:val="006E6868"/>
    <w:rsid w:val="00706E3B"/>
    <w:rsid w:val="00713BB3"/>
    <w:rsid w:val="00715CBD"/>
    <w:rsid w:val="00726300"/>
    <w:rsid w:val="00750F04"/>
    <w:rsid w:val="007727AD"/>
    <w:rsid w:val="00782E3B"/>
    <w:rsid w:val="007864D4"/>
    <w:rsid w:val="00796A9A"/>
    <w:rsid w:val="007F1A53"/>
    <w:rsid w:val="00823720"/>
    <w:rsid w:val="00840393"/>
    <w:rsid w:val="008455E9"/>
    <w:rsid w:val="00851A1C"/>
    <w:rsid w:val="00855458"/>
    <w:rsid w:val="00857183"/>
    <w:rsid w:val="0087457D"/>
    <w:rsid w:val="00887F8C"/>
    <w:rsid w:val="008A2E8E"/>
    <w:rsid w:val="008B17FA"/>
    <w:rsid w:val="00903097"/>
    <w:rsid w:val="00910191"/>
    <w:rsid w:val="00912C3B"/>
    <w:rsid w:val="00922ED8"/>
    <w:rsid w:val="009527B5"/>
    <w:rsid w:val="00957494"/>
    <w:rsid w:val="00974AAC"/>
    <w:rsid w:val="00975F6B"/>
    <w:rsid w:val="009765BF"/>
    <w:rsid w:val="00997CD1"/>
    <w:rsid w:val="009A053D"/>
    <w:rsid w:val="009B4695"/>
    <w:rsid w:val="009C010C"/>
    <w:rsid w:val="009C4589"/>
    <w:rsid w:val="009D1A67"/>
    <w:rsid w:val="009D65F1"/>
    <w:rsid w:val="009E0A02"/>
    <w:rsid w:val="009E5230"/>
    <w:rsid w:val="009E68FE"/>
    <w:rsid w:val="009E6C59"/>
    <w:rsid w:val="00A01774"/>
    <w:rsid w:val="00A51FC6"/>
    <w:rsid w:val="00A534C3"/>
    <w:rsid w:val="00A61C50"/>
    <w:rsid w:val="00A74C53"/>
    <w:rsid w:val="00A82893"/>
    <w:rsid w:val="00AE3EC0"/>
    <w:rsid w:val="00B101D4"/>
    <w:rsid w:val="00B12EC4"/>
    <w:rsid w:val="00B227FA"/>
    <w:rsid w:val="00B33ED7"/>
    <w:rsid w:val="00B54634"/>
    <w:rsid w:val="00B8564B"/>
    <w:rsid w:val="00BB045C"/>
    <w:rsid w:val="00BB49FA"/>
    <w:rsid w:val="00BE0AB5"/>
    <w:rsid w:val="00BE0C4D"/>
    <w:rsid w:val="00BE1490"/>
    <w:rsid w:val="00BF0D5D"/>
    <w:rsid w:val="00C70D0B"/>
    <w:rsid w:val="00C771AA"/>
    <w:rsid w:val="00C905C0"/>
    <w:rsid w:val="00CD74E0"/>
    <w:rsid w:val="00CF787C"/>
    <w:rsid w:val="00CF7D1B"/>
    <w:rsid w:val="00D16DED"/>
    <w:rsid w:val="00D22868"/>
    <w:rsid w:val="00D33BF3"/>
    <w:rsid w:val="00D37460"/>
    <w:rsid w:val="00D4580E"/>
    <w:rsid w:val="00D6188A"/>
    <w:rsid w:val="00D64360"/>
    <w:rsid w:val="00D75548"/>
    <w:rsid w:val="00D81837"/>
    <w:rsid w:val="00D87E5B"/>
    <w:rsid w:val="00D93100"/>
    <w:rsid w:val="00DA25A6"/>
    <w:rsid w:val="00DB19B0"/>
    <w:rsid w:val="00DF381E"/>
    <w:rsid w:val="00E13085"/>
    <w:rsid w:val="00E4626C"/>
    <w:rsid w:val="00E534FD"/>
    <w:rsid w:val="00E55554"/>
    <w:rsid w:val="00E56831"/>
    <w:rsid w:val="00E6044E"/>
    <w:rsid w:val="00E665C0"/>
    <w:rsid w:val="00E726B1"/>
    <w:rsid w:val="00E97CEB"/>
    <w:rsid w:val="00E97E61"/>
    <w:rsid w:val="00EB14CE"/>
    <w:rsid w:val="00F03DC7"/>
    <w:rsid w:val="00F203A7"/>
    <w:rsid w:val="00F2645C"/>
    <w:rsid w:val="00F521FC"/>
    <w:rsid w:val="00F60318"/>
    <w:rsid w:val="00F611DE"/>
    <w:rsid w:val="00F6624F"/>
    <w:rsid w:val="00F73CB4"/>
    <w:rsid w:val="00F83AC5"/>
    <w:rsid w:val="00F87FB1"/>
    <w:rsid w:val="00F94AF6"/>
    <w:rsid w:val="00FA03BF"/>
    <w:rsid w:val="00FB0959"/>
    <w:rsid w:val="00FB74FE"/>
    <w:rsid w:val="00FD1136"/>
    <w:rsid w:val="00FD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250181"/>
  <w15:docId w15:val="{24269200-7479-43AE-9E17-58C8C5C77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semiHidden="1" w:uiPriority="39" w:unhideWhenUsed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caption" w:semiHidden="1" w:uiPriority="35" w:unhideWhenUsed="1"/>
    <w:lsdException w:name="annotation reference" w:semiHidden="1" w:unhideWhenUsed="1"/>
    <w:lsdException w:name="List Bullet" w:semiHidden="1" w:unhideWhenUsed="1" w:qFormat="1"/>
    <w:lsdException w:name="List Number" w:semiHidden="1" w:unhideWhenUsed="1"/>
    <w:lsdException w:name="Title" w:uiPriority="10"/>
    <w:lsdException w:name="Default Paragraph Font" w:semiHidden="1" w:uiPriority="1" w:unhideWhenUsed="1"/>
    <w:lsdException w:name="Subtitle" w:uiPriority="11"/>
    <w:lsdException w:name="Hyperlink" w:semiHidden="1" w:unhideWhenUsed="1"/>
    <w:lsdException w:name="Strong" w:uiPriority="22"/>
    <w:lsdException w:name="Emphasis" w:uiPriority="20"/>
    <w:lsdException w:name="HTML Top of Form" w:semiHidden="1" w:unhideWhenUsed="1"/>
    <w:lsdException w:name="HTML Bottom of Form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rsid w:val="00B101D4"/>
  </w:style>
  <w:style w:type="paragraph" w:styleId="Heading1">
    <w:name w:val="heading 1"/>
    <w:basedOn w:val="Normal"/>
    <w:next w:val="Normal2"/>
    <w:link w:val="Heading1Char"/>
    <w:uiPriority w:val="1"/>
    <w:qFormat/>
    <w:rsid w:val="00A51FC6"/>
    <w:pPr>
      <w:spacing w:before="360"/>
      <w:jc w:val="center"/>
      <w:outlineLvl w:val="0"/>
    </w:pPr>
    <w:rPr>
      <w:rFonts w:ascii="Lucida Sans" w:eastAsiaTheme="majorEastAsia" w:hAnsi="Lucida Sans" w:cstheme="majorBidi"/>
      <w:b/>
      <w:bCs/>
      <w:color w:val="101820"/>
      <w:sz w:val="27"/>
      <w:szCs w:val="28"/>
    </w:rPr>
  </w:style>
  <w:style w:type="paragraph" w:styleId="Heading2">
    <w:name w:val="heading 2"/>
    <w:basedOn w:val="Heading1"/>
    <w:next w:val="Normal2"/>
    <w:link w:val="Heading2Char"/>
    <w:uiPriority w:val="2"/>
    <w:qFormat/>
    <w:rsid w:val="000114C1"/>
    <w:pPr>
      <w:keepNext/>
      <w:numPr>
        <w:numId w:val="21"/>
      </w:numPr>
      <w:spacing w:before="240"/>
      <w:ind w:hanging="720"/>
      <w:jc w:val="left"/>
      <w:outlineLvl w:val="1"/>
    </w:pPr>
    <w:rPr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864D4"/>
    <w:pPr>
      <w:keepNext/>
      <w:keepLines/>
      <w:tabs>
        <w:tab w:val="right" w:leader="dot" w:pos="10080"/>
      </w:tabs>
      <w:spacing w:before="200"/>
      <w:outlineLvl w:val="2"/>
    </w:pPr>
    <w:rPr>
      <w:rFonts w:ascii="Lucida Sans" w:eastAsiaTheme="majorEastAsia" w:hAnsi="Lucida Sans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rsid w:val="00192ABC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51FC6"/>
    <w:rPr>
      <w:rFonts w:ascii="Lucida Sans" w:eastAsiaTheme="majorEastAsia" w:hAnsi="Lucida Sans" w:cstheme="majorBidi"/>
      <w:b/>
      <w:bCs/>
      <w:color w:val="101820"/>
      <w:sz w:val="27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0114C1"/>
    <w:rPr>
      <w:rFonts w:ascii="Lucida Sans" w:eastAsiaTheme="majorEastAsia" w:hAnsi="Lucida Sans" w:cstheme="majorBidi"/>
      <w:b/>
      <w:bCs/>
      <w:color w:val="101820"/>
      <w:sz w:val="26"/>
      <w:szCs w:val="26"/>
    </w:rPr>
  </w:style>
  <w:style w:type="character" w:styleId="Hyperlink">
    <w:name w:val="Hyperlink"/>
    <w:basedOn w:val="DefaultParagraphFont"/>
    <w:uiPriority w:val="8"/>
    <w:rsid w:val="005D578E"/>
    <w:rPr>
      <w:color w:val="0070C0"/>
      <w:u w:val="none"/>
    </w:rPr>
  </w:style>
  <w:style w:type="paragraph" w:styleId="Header">
    <w:name w:val="header"/>
    <w:basedOn w:val="Normal"/>
    <w:link w:val="HeaderChar"/>
    <w:uiPriority w:val="4"/>
    <w:qFormat/>
    <w:rsid w:val="009B4695"/>
    <w:pPr>
      <w:spacing w:before="0" w:after="60"/>
      <w:jc w:val="right"/>
    </w:pPr>
    <w:rPr>
      <w:rFonts w:ascii="Lucida Sans" w:hAnsi="Lucida Sans"/>
      <w:b/>
      <w:color w:val="00395D" w:themeColor="accent1"/>
    </w:rPr>
  </w:style>
  <w:style w:type="character" w:customStyle="1" w:styleId="HeaderChar">
    <w:name w:val="Header Char"/>
    <w:basedOn w:val="DefaultParagraphFont"/>
    <w:link w:val="Header"/>
    <w:uiPriority w:val="4"/>
    <w:rsid w:val="0054204F"/>
    <w:rPr>
      <w:rFonts w:ascii="Lucida Sans" w:hAnsi="Lucida Sans"/>
      <w:b/>
      <w:color w:val="00395D" w:themeColor="accent1"/>
    </w:rPr>
  </w:style>
  <w:style w:type="paragraph" w:styleId="Footer">
    <w:name w:val="footer"/>
    <w:basedOn w:val="Normal"/>
    <w:link w:val="FooterChar"/>
    <w:uiPriority w:val="5"/>
    <w:rsid w:val="00670210"/>
    <w:pPr>
      <w:tabs>
        <w:tab w:val="center" w:pos="5040"/>
        <w:tab w:val="right" w:pos="10080"/>
      </w:tabs>
      <w:spacing w:after="0"/>
    </w:pPr>
    <w:rPr>
      <w:rFonts w:ascii="Lucida Sans" w:hAnsi="Lucida Sans"/>
      <w:color w:val="00395D" w:themeColor="accent1"/>
    </w:rPr>
  </w:style>
  <w:style w:type="character" w:customStyle="1" w:styleId="FooterChar">
    <w:name w:val="Footer Char"/>
    <w:basedOn w:val="DefaultParagraphFont"/>
    <w:link w:val="Footer"/>
    <w:uiPriority w:val="5"/>
    <w:rsid w:val="00670210"/>
    <w:rPr>
      <w:rFonts w:ascii="Lucida Sans" w:hAnsi="Lucida Sans"/>
      <w:color w:val="00395D" w:themeColor="accent1"/>
    </w:rPr>
  </w:style>
  <w:style w:type="paragraph" w:styleId="BalloonText">
    <w:name w:val="Balloon Text"/>
    <w:basedOn w:val="Normal"/>
    <w:link w:val="BalloonTextChar"/>
    <w:uiPriority w:val="99"/>
    <w:rsid w:val="00997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01D41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201D41"/>
    <w:rPr>
      <w:rFonts w:ascii="Lucida Sans" w:eastAsiaTheme="majorEastAsia" w:hAnsi="Lucida Sans" w:cstheme="majorBidi"/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rsid w:val="000A753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01D41"/>
    <w:rPr>
      <w:i/>
      <w:iCs/>
      <w:color w:val="000000" w:themeColor="text1"/>
    </w:rPr>
  </w:style>
  <w:style w:type="paragraph" w:styleId="ListParagraph">
    <w:name w:val="List Paragraph"/>
    <w:basedOn w:val="Normal"/>
    <w:uiPriority w:val="34"/>
    <w:rsid w:val="000A753D"/>
    <w:pPr>
      <w:numPr>
        <w:numId w:val="1"/>
      </w:numPr>
      <w:ind w:left="720" w:firstLine="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201D41"/>
    <w:rPr>
      <w:rFonts w:eastAsiaTheme="majorEastAsia" w:cstheme="majorBidi"/>
      <w:b/>
      <w:bCs/>
      <w:i/>
      <w:iCs/>
      <w:sz w:val="26"/>
    </w:rPr>
  </w:style>
  <w:style w:type="paragraph" w:styleId="ListNumber">
    <w:name w:val="List Number"/>
    <w:basedOn w:val="Normal"/>
    <w:uiPriority w:val="99"/>
    <w:rsid w:val="00CF787C"/>
    <w:pPr>
      <w:numPr>
        <w:numId w:val="8"/>
      </w:numPr>
      <w:spacing w:after="60"/>
      <w:ind w:left="1080"/>
    </w:pPr>
  </w:style>
  <w:style w:type="paragraph" w:styleId="ListBullet">
    <w:name w:val="List Bullet"/>
    <w:basedOn w:val="Normal2"/>
    <w:uiPriority w:val="9"/>
    <w:qFormat/>
    <w:rsid w:val="006E6868"/>
    <w:pPr>
      <w:numPr>
        <w:numId w:val="18"/>
      </w:numPr>
      <w:contextualSpacing/>
    </w:pPr>
  </w:style>
  <w:style w:type="paragraph" w:styleId="TOC1">
    <w:name w:val="toc 1"/>
    <w:basedOn w:val="Normal"/>
    <w:next w:val="Normal"/>
    <w:autoRedefine/>
    <w:uiPriority w:val="39"/>
    <w:rsid w:val="00192ABC"/>
    <w:pPr>
      <w:contextualSpacing/>
    </w:pPr>
  </w:style>
  <w:style w:type="paragraph" w:styleId="Caption">
    <w:name w:val="caption"/>
    <w:basedOn w:val="Normal"/>
    <w:next w:val="Normal"/>
    <w:uiPriority w:val="35"/>
    <w:rsid w:val="00553C2B"/>
    <w:pPr>
      <w:spacing w:line="240" w:lineRule="auto"/>
      <w:contextualSpacing/>
      <w:jc w:val="center"/>
    </w:pPr>
    <w:rPr>
      <w:b/>
      <w:bCs/>
      <w:color w:val="000000" w:themeColor="text1"/>
      <w:sz w:val="20"/>
      <w:szCs w:val="18"/>
    </w:rPr>
  </w:style>
  <w:style w:type="paragraph" w:customStyle="1" w:styleId="Roman">
    <w:name w:val="Roman"/>
    <w:basedOn w:val="Normal"/>
    <w:rsid w:val="009D1A67"/>
    <w:pPr>
      <w:keepNext/>
      <w:keepLines/>
      <w:tabs>
        <w:tab w:val="right" w:pos="360"/>
        <w:tab w:val="left" w:pos="720"/>
      </w:tabs>
      <w:ind w:left="-432"/>
    </w:pPr>
    <w:rPr>
      <w:b/>
    </w:rPr>
  </w:style>
  <w:style w:type="paragraph" w:styleId="Revision">
    <w:name w:val="Revision"/>
    <w:hidden/>
    <w:uiPriority w:val="99"/>
    <w:semiHidden/>
    <w:rsid w:val="00BE1490"/>
    <w:pPr>
      <w:spacing w:after="0" w:line="240" w:lineRule="auto"/>
    </w:pPr>
    <w:rPr>
      <w:rFonts w:ascii="Arial" w:hAnsi="Arial"/>
    </w:rPr>
  </w:style>
  <w:style w:type="paragraph" w:customStyle="1" w:styleId="Normal2">
    <w:name w:val="Normal 2"/>
    <w:basedOn w:val="Normal"/>
    <w:qFormat/>
    <w:rsid w:val="007864D4"/>
    <w:pPr>
      <w:ind w:left="720"/>
    </w:pPr>
    <w:rPr>
      <w:rFonts w:ascii="Palatino Linotype" w:hAnsi="Palatino Linotype"/>
    </w:rPr>
  </w:style>
  <w:style w:type="character" w:styleId="CommentReference">
    <w:name w:val="annotation reference"/>
    <w:basedOn w:val="DefaultParagraphFont"/>
    <w:uiPriority w:val="99"/>
    <w:rsid w:val="00FB74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B74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1D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B74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01D41"/>
    <w:rPr>
      <w:b/>
      <w:bCs/>
      <w:sz w:val="20"/>
      <w:szCs w:val="20"/>
    </w:rPr>
  </w:style>
  <w:style w:type="paragraph" w:customStyle="1" w:styleId="MeetingsLeader">
    <w:name w:val="Meetings Leader"/>
    <w:basedOn w:val="Normal"/>
    <w:link w:val="MeetingsLeaderChar"/>
    <w:uiPriority w:val="6"/>
    <w:qFormat/>
    <w:rsid w:val="007864D4"/>
    <w:pPr>
      <w:tabs>
        <w:tab w:val="left" w:leader="dot" w:pos="7200"/>
      </w:tabs>
      <w:ind w:left="720"/>
    </w:pPr>
    <w:rPr>
      <w:rFonts w:ascii="Palatino Linotype" w:hAnsi="Palatino Linotype"/>
    </w:rPr>
  </w:style>
  <w:style w:type="paragraph" w:customStyle="1" w:styleId="AttendanceLeader">
    <w:name w:val="Attendance Leader"/>
    <w:basedOn w:val="Normal"/>
    <w:link w:val="AttendanceLeaderChar"/>
    <w:uiPriority w:val="7"/>
    <w:qFormat/>
    <w:rsid w:val="007864D4"/>
    <w:pPr>
      <w:tabs>
        <w:tab w:val="right" w:leader="dot" w:pos="10080"/>
      </w:tabs>
    </w:pPr>
    <w:rPr>
      <w:rFonts w:ascii="Palatino Linotype" w:hAnsi="Palatino Linotype"/>
    </w:rPr>
  </w:style>
  <w:style w:type="character" w:customStyle="1" w:styleId="MeetingsLeaderChar">
    <w:name w:val="Meetings Leader Char"/>
    <w:basedOn w:val="DefaultParagraphFont"/>
    <w:link w:val="MeetingsLeader"/>
    <w:uiPriority w:val="6"/>
    <w:rsid w:val="0054204F"/>
    <w:rPr>
      <w:rFonts w:ascii="Palatino Linotype" w:hAnsi="Palatino Linotype"/>
      <w:sz w:val="22"/>
    </w:rPr>
  </w:style>
  <w:style w:type="character" w:styleId="Strong">
    <w:name w:val="Strong"/>
    <w:basedOn w:val="DefaultParagraphFont"/>
    <w:uiPriority w:val="22"/>
    <w:rsid w:val="006E6868"/>
    <w:rPr>
      <w:b/>
      <w:bCs/>
    </w:rPr>
  </w:style>
  <w:style w:type="character" w:customStyle="1" w:styleId="AttendanceLeaderChar">
    <w:name w:val="Attendance Leader Char"/>
    <w:basedOn w:val="DefaultParagraphFont"/>
    <w:link w:val="AttendanceLeader"/>
    <w:uiPriority w:val="7"/>
    <w:rsid w:val="0054204F"/>
    <w:rPr>
      <w:rFonts w:ascii="Palatino Linotype" w:hAnsi="Palatino Linotype"/>
      <w:sz w:val="22"/>
    </w:rPr>
  </w:style>
  <w:style w:type="paragraph" w:customStyle="1" w:styleId="PG1Header">
    <w:name w:val="PG1 Header"/>
    <w:link w:val="PG1HeaderChar"/>
    <w:uiPriority w:val="3"/>
    <w:qFormat/>
    <w:rsid w:val="009B4695"/>
    <w:pPr>
      <w:jc w:val="right"/>
    </w:pPr>
    <w:rPr>
      <w:rFonts w:ascii="Lucida Sans" w:hAnsi="Lucida Sans"/>
      <w:b/>
      <w:color w:val="00395D" w:themeColor="accent1"/>
    </w:rPr>
  </w:style>
  <w:style w:type="character" w:customStyle="1" w:styleId="PG1HeaderChar">
    <w:name w:val="PG1 Header Char"/>
    <w:basedOn w:val="HeaderChar"/>
    <w:link w:val="PG1Header"/>
    <w:uiPriority w:val="3"/>
    <w:rsid w:val="0054204F"/>
    <w:rPr>
      <w:rFonts w:ascii="Lucida Sans" w:hAnsi="Lucida Sans"/>
      <w:b/>
      <w:color w:val="00395D" w:themeColor="accent1"/>
    </w:rPr>
  </w:style>
  <w:style w:type="table" w:styleId="TableGrid">
    <w:name w:val="Table Grid"/>
    <w:aliases w:val="WECC Table"/>
    <w:basedOn w:val="ListTable3-Accent1"/>
    <w:uiPriority w:val="59"/>
    <w:rsid w:val="00DB19B0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95D" w:themeFill="accent1"/>
      </w:tcPr>
    </w:tblStylePr>
    <w:tblStylePr w:type="lastRow">
      <w:rPr>
        <w:b/>
        <w:bCs/>
      </w:rPr>
      <w:tblPr/>
      <w:tcPr>
        <w:tcBorders>
          <w:top w:val="double" w:sz="4" w:space="0" w:color="00395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95D" w:themeColor="accent1"/>
          <w:right w:val="single" w:sz="4" w:space="0" w:color="00395D" w:themeColor="accent1"/>
        </w:tcBorders>
      </w:tcPr>
    </w:tblStylePr>
    <w:tblStylePr w:type="band1Horz">
      <w:tblPr/>
      <w:tcPr>
        <w:tcBorders>
          <w:top w:val="single" w:sz="4" w:space="0" w:color="00395D" w:themeColor="accent1"/>
          <w:bottom w:val="single" w:sz="4" w:space="0" w:color="00395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95D" w:themeColor="accent1"/>
          <w:left w:val="nil"/>
        </w:tcBorders>
      </w:tcPr>
    </w:tblStylePr>
    <w:tblStylePr w:type="swCell">
      <w:tblPr/>
      <w:tcPr>
        <w:tcBorders>
          <w:top w:val="double" w:sz="4" w:space="0" w:color="00395D" w:themeColor="accen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B19B0"/>
    <w:pPr>
      <w:spacing w:after="0" w:line="240" w:lineRule="auto"/>
    </w:pPr>
    <w:tblPr>
      <w:tblStyleRowBandSize w:val="1"/>
      <w:tblStyleColBandSize w:val="1"/>
      <w:tblBorders>
        <w:top w:val="single" w:sz="4" w:space="0" w:color="00395D" w:themeColor="accent1"/>
        <w:left w:val="single" w:sz="4" w:space="0" w:color="00395D" w:themeColor="accent1"/>
        <w:bottom w:val="single" w:sz="4" w:space="0" w:color="00395D" w:themeColor="accent1"/>
        <w:right w:val="single" w:sz="4" w:space="0" w:color="00395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95D" w:themeFill="accent1"/>
      </w:tcPr>
    </w:tblStylePr>
    <w:tblStylePr w:type="lastRow">
      <w:rPr>
        <w:b/>
        <w:bCs/>
      </w:rPr>
      <w:tblPr/>
      <w:tcPr>
        <w:tcBorders>
          <w:top w:val="double" w:sz="4" w:space="0" w:color="00395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95D" w:themeColor="accent1"/>
          <w:right w:val="single" w:sz="4" w:space="0" w:color="00395D" w:themeColor="accent1"/>
        </w:tcBorders>
      </w:tcPr>
    </w:tblStylePr>
    <w:tblStylePr w:type="band1Horz">
      <w:tblPr/>
      <w:tcPr>
        <w:tcBorders>
          <w:top w:val="single" w:sz="4" w:space="0" w:color="00395D" w:themeColor="accent1"/>
          <w:bottom w:val="single" w:sz="4" w:space="0" w:color="00395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95D" w:themeColor="accent1"/>
          <w:left w:val="nil"/>
        </w:tcBorders>
      </w:tcPr>
    </w:tblStylePr>
    <w:tblStylePr w:type="swCell">
      <w:tblPr/>
      <w:tcPr>
        <w:tcBorders>
          <w:top w:val="double" w:sz="4" w:space="0" w:color="00395D" w:themeColor="accent1"/>
          <w:right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rsid w:val="00910191"/>
    <w:pPr>
      <w:spacing w:before="0" w:line="240" w:lineRule="auto"/>
    </w:pPr>
    <w:rPr>
      <w:rFonts w:ascii="Palatino Linotype" w:hAnsi="Palatino Linotype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10191"/>
    <w:rPr>
      <w:rFonts w:ascii="Palatino Linotype" w:hAnsi="Palatino Linotype"/>
      <w:sz w:val="20"/>
      <w:szCs w:val="20"/>
    </w:rPr>
  </w:style>
  <w:style w:type="character" w:styleId="UnresolvedMention">
    <w:name w:val="Unresolved Mention"/>
    <w:basedOn w:val="DefaultParagraphFont"/>
    <w:uiPriority w:val="99"/>
    <w:rsid w:val="003D16B3"/>
    <w:rPr>
      <w:color w:val="605E5C"/>
      <w:shd w:val="clear" w:color="auto" w:fill="E1DFDD"/>
    </w:rPr>
  </w:style>
  <w:style w:type="character" w:styleId="FootnoteReference">
    <w:name w:val="footnote reference"/>
    <w:basedOn w:val="DefaultParagraphFont"/>
    <w:uiPriority w:val="99"/>
    <w:rsid w:val="00FA03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1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cc.org/Administrative/PTF%20Action%20Items.pdf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19" Type="http://schemas.openxmlformats.org/officeDocument/2006/relationships/customXml" Target="../customXml/item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\MeetingMinutes.dotx" TargetMode="External"/></Relationships>
</file>

<file path=word/theme/theme1.xml><?xml version="1.0" encoding="utf-8"?>
<a:theme xmlns:a="http://schemas.openxmlformats.org/drawingml/2006/main" name="2014 WECC Theme">
  <a:themeElements>
    <a:clrScheme name="WECC Palette">
      <a:dk1>
        <a:srgbClr val="000000"/>
      </a:dk1>
      <a:lt1>
        <a:srgbClr val="FFFFFF"/>
      </a:lt1>
      <a:dk2>
        <a:srgbClr val="666666"/>
      </a:dk2>
      <a:lt2>
        <a:srgbClr val="FFFFFF"/>
      </a:lt2>
      <a:accent1>
        <a:srgbClr val="00395D"/>
      </a:accent1>
      <a:accent2>
        <a:srgbClr val="005238"/>
      </a:accent2>
      <a:accent3>
        <a:srgbClr val="6D2D41"/>
      </a:accent3>
      <a:accent4>
        <a:srgbClr val="B53713"/>
      </a:accent4>
      <a:accent5>
        <a:srgbClr val="A99260"/>
      </a:accent5>
      <a:accent6>
        <a:srgbClr val="A71930"/>
      </a:accent6>
      <a:hlink>
        <a:srgbClr val="0000FF"/>
      </a:hlink>
      <a:folHlink>
        <a:srgbClr val="800080"/>
      </a:folHlink>
    </a:clrScheme>
    <a:fontScheme name="2014 WECC Font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rgbClr val="1F9DAF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eetings" ma:contentTypeID="0x010100E45EF0F8AAA65E428351BA36F1B645BE0F0024DA9E90EA494343B8CF7E2421405214" ma:contentTypeVersion="14" ma:contentTypeDescription="" ma:contentTypeScope="" ma:versionID="576ac2d6d4093d812aa787f4885b8753">
  <xsd:schema xmlns:xsd="http://www.w3.org/2001/XMLSchema" xmlns:xs="http://www.w3.org/2001/XMLSchema" xmlns:p="http://schemas.microsoft.com/office/2006/metadata/properties" xmlns:ns1="http://schemas.microsoft.com/sharepoint/v3" xmlns:ns2="2fb8a92a-9032-49d6-b983-191f0a73b01f" xmlns:ns3="4bd63098-0c83-43cf-abdd-085f2cc55a51" targetNamespace="http://schemas.microsoft.com/office/2006/metadata/properties" ma:root="true" ma:fieldsID="6ceb9fd20ae96694a3b788101da3a6ff" ns1:_="" ns2:_="" ns3:_="">
    <xsd:import namespace="http://schemas.microsoft.com/sharepoint/v3"/>
    <xsd:import namespace="2fb8a92a-9032-49d6-b983-191f0a73b01f"/>
    <xsd:import namespace="4bd63098-0c83-43cf-abdd-085f2cc55a51"/>
    <xsd:element name="properties">
      <xsd:complexType>
        <xsd:sequence>
          <xsd:element name="documentManagement">
            <xsd:complexType>
              <xsd:all>
                <xsd:element ref="ns2:Document_x0020_Categorization_x0020_Policy"/>
                <xsd:element ref="ns2:Owner_x0020_Group" minOccurs="0"/>
                <xsd:element ref="ns2:Committee" minOccurs="0"/>
                <xsd:element ref="ns2:WECC_x0020_Status" minOccurs="0"/>
                <xsd:element ref="ns2:Privacy"/>
                <xsd:element ref="ns2:Meeting_x0020_Documents" minOccurs="0"/>
                <xsd:element ref="ns2:Adopted_x002f_Approved_x0020_By" minOccurs="0"/>
                <xsd:element ref="ns2:Jurisdiction" minOccurs="0"/>
                <xsd:element ref="ns3:Event_x0020_ID" minOccurs="0"/>
                <xsd:element ref="ns3:TaxKeywordTaxHTField" minOccurs="0"/>
                <xsd:element ref="ns3:TaxCatchAll" minOccurs="0"/>
                <xsd:element ref="ns3:_dlc_DocId" minOccurs="0"/>
                <xsd:element ref="ns3:_dlc_DocIdUrl" minOccurs="0"/>
                <xsd:element ref="ns3:_dlc_DocIdPersistId" minOccurs="0"/>
                <xsd:element ref="ns1:_dlc_Exempt" minOccurs="0"/>
                <xsd:element ref="ns1:_dlc_ExpireDateSaved" minOccurs="0"/>
                <xsd:element ref="ns1:_dlc_ExpireDate" minOccurs="0"/>
                <xsd:element ref="ns3:Approve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3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24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5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8a92a-9032-49d6-b983-191f0a73b01f" elementFormDefault="qualified">
    <xsd:import namespace="http://schemas.microsoft.com/office/2006/documentManagement/types"/>
    <xsd:import namespace="http://schemas.microsoft.com/office/infopath/2007/PartnerControls"/>
    <xsd:element name="Document_x0020_Categorization_x0020_Policy" ma:index="2" ma:displayName="WECC Categorization Policy" ma:default="N/A" ma:format="Dropdown" ma:internalName="Document_x0020_Categorization_x0020_Policy">
      <xsd:simpleType>
        <xsd:restriction base="dms:Choice">
          <xsd:enumeration value="N/A"/>
          <xsd:enumeration value="Charter"/>
          <xsd:enumeration value="Guideline"/>
          <xsd:enumeration value="Policy"/>
          <xsd:enumeration value="Regional Criteria"/>
          <xsd:enumeration value="Regional Reliability Standard"/>
          <xsd:enumeration value="Report or Other"/>
        </xsd:restriction>
      </xsd:simpleType>
    </xsd:element>
    <xsd:element name="Owner_x0020_Group" ma:index="3" nillable="true" ma:displayName="Owner Group" ma:internalName="Owner_x0020_Group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pliance"/>
                    <xsd:enumeration value="Compliance Open Webinars"/>
                    <xsd:enumeration value="Compliance Workshop"/>
                    <xsd:enumeration value="Event Analysis &amp; Situational Awareness"/>
                    <xsd:enumeration value="General &amp; Administrative"/>
                    <xsd:enumeration value="Human Resources"/>
                    <xsd:enumeration value="Information Technology"/>
                    <xsd:enumeration value="Legal &amp; Regulatory"/>
                    <xsd:enumeration value="Operations Performance Analysis"/>
                    <xsd:enumeration value="Performance Analysis"/>
                    <xsd:enumeration value="Planning Services"/>
                    <xsd:enumeration value="Registration and Certification"/>
                    <xsd:enumeration value="Reliability Assessment"/>
                    <xsd:enumeration value="Reliability Standards"/>
                    <xsd:enumeration value="Resource Adequacy"/>
                    <xsd:enumeration value="System Adequacy Planning"/>
                    <xsd:enumeration value="System Stability Planning"/>
                    <xsd:enumeration value="Training &amp; Education"/>
                    <xsd:enumeration value="Transmission Expansion Planning"/>
                    <xsd:enumeration value="WREGIS"/>
                  </xsd:restriction>
                </xsd:simpleType>
              </xsd:element>
            </xsd:sequence>
          </xsd:extension>
        </xsd:complexContent>
      </xsd:complexType>
    </xsd:element>
    <xsd:element name="Committee" ma:index="4" nillable="true" ma:displayName="Committee" ma:description="edited" ma:internalName="Committe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FTF"/>
                    <xsd:enumeration value="BOD"/>
                    <xsd:enumeration value="CIMTF"/>
                    <xsd:enumeration value="CSF"/>
                    <xsd:enumeration value="DEEMSF"/>
                    <xsd:enumeration value="EPAS"/>
                    <xsd:enumeration value="ESF"/>
                    <xsd:enumeration value="FAC"/>
                    <xsd:enumeration value="GC"/>
                    <xsd:enumeration value="GOPF"/>
                    <xsd:enumeration value="HPF"/>
                    <xsd:enumeration value="HRCC"/>
                    <xsd:enumeration value="ISEAS"/>
                    <xsd:enumeration value="JGC"/>
                    <xsd:enumeration value="LTPTF"/>
                    <xsd:enumeration value="MAC"/>
                    <xsd:enumeration value="MBS"/>
                    <xsd:enumeration value="MVS"/>
                    <xsd:enumeration value="NC"/>
                    <xsd:enumeration value="OAWG"/>
                    <xsd:enumeration value="PCDS"/>
                    <xsd:enumeration value="PCS"/>
                    <xsd:enumeration value="PS"/>
                    <xsd:enumeration value="PSF"/>
                    <xsd:enumeration value="RAAG"/>
                    <xsd:enumeration value="RAC"/>
                    <xsd:enumeration value="RASRS"/>
                    <xsd:enumeration value="RRC"/>
                    <xsd:enumeration value="S4.9RC"/>
                    <xsd:enumeration value="SCMS"/>
                    <xsd:enumeration value="SRS"/>
                    <xsd:enumeration value="StS"/>
                    <xsd:enumeration value="TCOMS"/>
                    <xsd:enumeration value="UFLSWG"/>
                    <xsd:enumeration value="WREGIS"/>
                    <xsd:enumeration value="WREGIS-SAC"/>
                    <xsd:enumeration value="WSC"/>
                  </xsd:restriction>
                </xsd:simpleType>
              </xsd:element>
            </xsd:sequence>
          </xsd:extension>
        </xsd:complexContent>
      </xsd:complexType>
    </xsd:element>
    <xsd:element name="WECC_x0020_Status" ma:index="5" nillable="true" ma:displayName="WECC Status" ma:format="Dropdown" ma:internalName="WECC_x0020_Status">
      <xsd:simpleType>
        <xsd:restriction base="dms:Choice">
          <xsd:enumeration value="Draft"/>
          <xsd:enumeration value="Approval Item"/>
          <xsd:enumeration value="In Review"/>
          <xsd:enumeration value="Approved/Final"/>
          <xsd:enumeration value="Retired"/>
          <xsd:enumeration value="Replaced"/>
          <xsd:enumeration value="Redline"/>
          <xsd:enumeration value="Active"/>
          <xsd:enumeration value="Closed"/>
          <xsd:enumeration value="Hold"/>
        </xsd:restriction>
      </xsd:simpleType>
    </xsd:element>
    <xsd:element name="Privacy" ma:index="6" ma:displayName="Privacy" ma:format="Dropdown" ma:internalName="Privacy">
      <xsd:simpleType>
        <xsd:restriction base="dms:Choice">
          <xsd:enumeration value="Public"/>
          <xsd:enumeration value="Authenticated"/>
          <xsd:enumeration value="NDA"/>
        </xsd:restriction>
      </xsd:simpleType>
    </xsd:element>
    <xsd:element name="Meeting_x0020_Documents" ma:index="7" nillable="true" ma:displayName="Meeting Documents" ma:internalName="Meeting_x0020_Document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genda"/>
                    <xsd:enumeration value="Announcement"/>
                    <xsd:enumeration value="Approval Item"/>
                    <xsd:enumeration value="Minutes"/>
                    <xsd:enumeration value="Presentation"/>
                    <xsd:enumeration value="Recording"/>
                    <xsd:enumeration value="Schedule"/>
                  </xsd:restriction>
                </xsd:simpleType>
              </xsd:element>
            </xsd:sequence>
          </xsd:extension>
        </xsd:complexContent>
      </xsd:complexType>
    </xsd:element>
    <xsd:element name="Adopted_x002f_Approved_x0020_By" ma:index="8" nillable="true" ma:displayName="Adopted/Approved By" ma:format="Dropdown" ma:internalName="Adopted_x002f_Approved_x0020_By">
      <xsd:simpleType>
        <xsd:restriction base="dms:Choice">
          <xsd:enumeration value="..."/>
          <xsd:enumeration value="ATFWG"/>
          <xsd:enumeration value="ATSMWG"/>
          <xsd:enumeration value="BOD"/>
          <xsd:enumeration value="BPSPRTF"/>
          <xsd:enumeration value="CIMTF"/>
          <xsd:enumeration value="CSWG"/>
          <xsd:enumeration value="DDMWG"/>
          <xsd:enumeration value="DEMSWG"/>
          <xsd:enumeration value="EDTF"/>
          <xsd:enumeration value="EPAS"/>
          <xsd:enumeration value="ESCTF"/>
          <xsd:enumeration value="ESMTF"/>
          <xsd:enumeration value="ESOTF"/>
          <xsd:enumeration value="ESTF"/>
          <xsd:enumeration value="FAC"/>
          <xsd:enumeration value="GC"/>
          <xsd:enumeration value="GOWG"/>
          <xsd:enumeration value="HPEAWG"/>
          <xsd:enumeration value="HPKTTF"/>
          <xsd:enumeration value="HPMMTF"/>
          <xsd:enumeration value="HPWG"/>
          <xsd:enumeration value="HRCC"/>
          <xsd:enumeration value="ISAS"/>
          <xsd:enumeration value="JGC"/>
          <xsd:enumeration value="JSIS"/>
          <xsd:enumeration value="LMWG"/>
          <xsd:enumeration value="LRTF"/>
          <xsd:enumeration value="MAC"/>
          <xsd:enumeration value="MIC"/>
          <xsd:enumeration value="MRAWG"/>
          <xsd:enumeration value="MVS"/>
          <xsd:enumeration value="NC"/>
          <xsd:enumeration value="OAWG"/>
          <xsd:enumeration value="OC"/>
          <xsd:enumeration value="PCDS"/>
          <xsd:enumeration value="PCMS"/>
          <xsd:enumeration value="PPMVDWG"/>
          <xsd:enumeration value="PRPTF"/>
          <xsd:enumeration value="PSWG"/>
          <xsd:enumeration value="PWG"/>
          <xsd:enumeration value="RAC"/>
          <xsd:enumeration value="RASRS"/>
          <xsd:enumeration value="REMWG"/>
          <xsd:enumeration value="RWG"/>
          <xsd:enumeration value="S49RC"/>
          <xsd:enumeration value="SASMS"/>
          <xsd:enumeration value="SCMWG"/>
          <xsd:enumeration value="SETF"/>
          <xsd:enumeration value="SEWG"/>
          <xsd:enumeration value="SPWG"/>
          <xsd:enumeration value="SRS"/>
          <xsd:enumeration value="StS"/>
          <xsd:enumeration value="SWG"/>
          <xsd:enumeration value="TELWG"/>
          <xsd:enumeration value="TSAWG"/>
          <xsd:enumeration value="UFLSWG"/>
          <xsd:enumeration value="WREGIS"/>
          <xsd:enumeration value="WREGIS-SAC"/>
          <xsd:enumeration value="WSC"/>
        </xsd:restriction>
      </xsd:simpleType>
    </xsd:element>
    <xsd:element name="Jurisdiction" ma:index="9" nillable="true" ma:displayName="Jurisdiction" ma:default="US (United States)" ma:internalName="Jurisdic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 (United States)"/>
                    <xsd:enumeration value="AB (Alberta)"/>
                    <xsd:enumeration value="BC (British Columbia)"/>
                    <xsd:enumeration value="MX (Baja Mexico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d63098-0c83-43cf-abdd-085f2cc55a51" elementFormDefault="qualified">
    <xsd:import namespace="http://schemas.microsoft.com/office/2006/documentManagement/types"/>
    <xsd:import namespace="http://schemas.microsoft.com/office/infopath/2007/PartnerControls"/>
    <xsd:element name="Event_x0020_ID" ma:index="11" nillable="true" ma:displayName="Calendar Event ID" ma:internalName="Event_x0020_ID">
      <xsd:simpleType>
        <xsd:restriction base="dms:Note">
          <xsd:maxLength value="255"/>
        </xsd:restriction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af747698-1922-4602-8604-6fec0d9c99b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16224b44-889d-4166-9284-f04ddcafbdf4}" ma:internalName="TaxCatchAll" ma:showField="CatchAllData" ma:web="4bd63098-0c83-43cf-abdd-085f2cc55a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pprover" ma:index="26" ma:displayName="Approver" ma:list="UserInfo" ma:SharePointGroup="4815" ma:internalName="Approver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Categorization_x0020_Policy xmlns="2fb8a92a-9032-49d6-b983-191f0a73b01f">N/A</Document_x0020_Categorization_x0020_Policy>
    <TaxCatchAll xmlns="4bd63098-0c83-43cf-abdd-085f2cc55a51"/>
    <Privacy xmlns="2fb8a92a-9032-49d6-b983-191f0a73b01f">Public</Privacy>
    <Event_x0020_ID xmlns="4bd63098-0c83-43cf-abdd-085f2cc55a51">16122</Event_x0020_ID>
    <Committee xmlns="2fb8a92a-9032-49d6-b983-191f0a73b01f">
      <Value>PTF</Value>
    </Committee>
    <WECC_x0020_Status xmlns="2fb8a92a-9032-49d6-b983-191f0a73b01f" xsi:nil="true"/>
    <Owner_x0020_Group xmlns="2fb8a92a-9032-49d6-b983-191f0a73b01f">
      <Value>General &amp; Administrative</Value>
    </Owner_x0020_Group>
    <TaxKeywordTaxHTField xmlns="4bd63098-0c83-43cf-abdd-085f2cc55a51">
      <Terms xmlns="http://schemas.microsoft.com/office/infopath/2007/PartnerControls"/>
    </TaxKeywordTaxHTField>
    <Approver xmlns="4bd63098-0c83-43cf-abdd-085f2cc55a51">
      <UserInfo>
        <DisplayName>Quick, Kirha</DisplayName>
        <AccountId>6248</AccountId>
        <AccountType/>
      </UserInfo>
    </Approver>
    <_dlc_DocId xmlns="4bd63098-0c83-43cf-abdd-085f2cc55a51">YWEQ7USXTMD7-11-21871</_dlc_DocId>
    <_dlc_DocIdUrl xmlns="4bd63098-0c83-43cf-abdd-085f2cc55a51">
      <Url>https://internal.wecc.org/_layouts/15/DocIdRedir.aspx?ID=YWEQ7USXTMD7-11-21871</Url>
      <Description>YWEQ7USXTMD7-11-21871</Description>
    </_dlc_DocIdUrl>
    <Jurisdiction xmlns="2fb8a92a-9032-49d6-b983-191f0a73b01f">
      <Value>US (United States)</Value>
    </Jurisdiction>
    <Meeting_x0020_Documents xmlns="2fb8a92a-9032-49d6-b983-191f0a73b01f">
      <Value>Minutes</Value>
    </Meeting_x0020_Documents>
    <Adopted_x002f_Approved_x0020_By xmlns="2fb8a92a-9032-49d6-b983-191f0a73b01f" xsi:nil="true"/>
    <_dlc_ExpireDateSaved xmlns="http://schemas.microsoft.com/sharepoint/v3" xsi:nil="true"/>
    <_dlc_ExpireDate xmlns="http://schemas.microsoft.com/sharepoint/v3">2024-06-15T20:48:36+00:00</_dlc_ExpireDate>
  </documentManagement>
</p:properties>
</file>

<file path=customXml/item6.xml><?xml version="1.0" encoding="utf-8"?>
<?mso-contentType ?>
<p:Policy xmlns:p="office.server.policy" id="" local="true">
  <p:Name>Meetings</p:Name>
  <p:Description>Removal of Expired Meeting Information</p:Description>
  <p:Statement>Per the WECC Website Availability Guidance, Meeting Information and Meeting Materials are subject to the specified retention period.</p:Statement>
  <p:PolicyItems>
    <p:PolicyItem featureId="Microsoft.Office.RecordsManagement.PolicyFeatures.Expiration" staticId="0x010100E45EF0F8AAA65E428351BA36F1B645BE0F|1208973698" UniqueId="956675f0-ad59-411d-b4d7-9acfea54216b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2</number>
                  <property>Modified</property>
                  <propertyId>28cf69c5-fa48-462a-b5cd-27b6f9d2bd5f</propertyId>
                  <period>years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Props1.xml><?xml version="1.0" encoding="utf-8"?>
<ds:datastoreItem xmlns:ds="http://schemas.openxmlformats.org/officeDocument/2006/customXml" ds:itemID="{076B2426-AC60-42B2-9782-77DC5ACFF7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8A4100E-2238-4297-9D82-93C0773F0EC2}"/>
</file>

<file path=customXml/itemProps3.xml><?xml version="1.0" encoding="utf-8"?>
<ds:datastoreItem xmlns:ds="http://schemas.openxmlformats.org/officeDocument/2006/customXml" ds:itemID="{0FC0048D-BEFF-4988-B579-FA45DB656804}"/>
</file>

<file path=customXml/itemProps4.xml><?xml version="1.0" encoding="utf-8"?>
<ds:datastoreItem xmlns:ds="http://schemas.openxmlformats.org/officeDocument/2006/customXml" ds:itemID="{6C6D35AF-C35B-4859-909B-984CEC76C90C}"/>
</file>

<file path=customXml/itemProps5.xml><?xml version="1.0" encoding="utf-8"?>
<ds:datastoreItem xmlns:ds="http://schemas.openxmlformats.org/officeDocument/2006/customXml" ds:itemID="{13346091-95F1-4E85-86D5-1F9CC20AF262}"/>
</file>

<file path=customXml/itemProps6.xml><?xml version="1.0" encoding="utf-8"?>
<ds:datastoreItem xmlns:ds="http://schemas.openxmlformats.org/officeDocument/2006/customXml" ds:itemID="{AEEF0DBC-94B3-41F2-9AB8-F0C495CB7E52}"/>
</file>

<file path=docProps/app.xml><?xml version="1.0" encoding="utf-8"?>
<Properties xmlns="http://schemas.openxmlformats.org/officeDocument/2006/extended-properties" xmlns:vt="http://schemas.openxmlformats.org/officeDocument/2006/docPropsVTypes">
  <Template>MeetingMinutes</Template>
  <TotalTime>4</TotalTime>
  <Pages>3</Pages>
  <Words>484</Words>
  <Characters>2765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WECC</Company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2022-06-08 PTF Meeting Minutes</dc:title>
  <dc:creator>Quick, Kirha</dc:creator>
  <cp:lastModifiedBy>Maddy Eberhard</cp:lastModifiedBy>
  <cp:revision>2</cp:revision>
  <cp:lastPrinted>2019-01-04T21:49:00Z</cp:lastPrinted>
  <dcterms:created xsi:type="dcterms:W3CDTF">2022-06-15T20:00:00Z</dcterms:created>
  <dcterms:modified xsi:type="dcterms:W3CDTF">2022-06-15T20:00:00Z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0x010100E45EF0F8AAA65E428351BA36F1B645BE0F0024DA9E90EA494343B8CF7E2421405214</vt:lpwstr>
  </property>
  <property fmtid="{D5CDD505-2E9C-101B-9397-08002B2CF9AE}" pid="3" name="_dlc_DocIdItemGuid">
    <vt:lpwstr>43e68af0-d6a2-45ef-b7d0-71e6e72f2c29</vt:lpwstr>
  </property>
  <property fmtid="{D5CDD505-2E9C-101B-9397-08002B2CF9AE}" pid="4" name="TaxKeyword">
    <vt:lpwstr/>
  </property>
  <property fmtid="{D5CDD505-2E9C-101B-9397-08002B2CF9AE}" pid="5" name="_dlc_policyId">
    <vt:lpwstr>0x010100E45EF0F8AAA65E428351BA36F1B645BE0F|1208973698</vt:lpwstr>
  </property>
  <property fmtid="{D5CDD505-2E9C-101B-9397-08002B2CF9AE}" pid="6" name="ItemRetentionFormula">
    <vt:lpwstr>&lt;formula id="Microsoft.Office.RecordsManagement.PolicyFeatures.Expiration.Formula.BuiltIn"&gt;&lt;number&gt;2&lt;/number&gt;&lt;property&gt;Modified&lt;/property&gt;&lt;propertyId&gt;28cf69c5-fa48-462a-b5cd-27b6f9d2bd5f&lt;/propertyId&gt;&lt;period&gt;years&lt;/period&gt;&lt;/formula&gt;</vt:lpwstr>
  </property>
</Properties>
</file>